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930" w:rsidRDefault="007F5930" w:rsidP="0012563E">
      <w:bookmarkStart w:id="0" w:name="_GoBack"/>
      <w:bookmarkEnd w:id="0"/>
    </w:p>
    <w:p w:rsidR="007F5930" w:rsidRDefault="007F5930" w:rsidP="0012563E"/>
    <w:p w:rsidR="0016074A" w:rsidRDefault="0016074A" w:rsidP="00BB15F1"/>
    <w:tbl>
      <w:tblPr>
        <w:tblW w:w="14470"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8"/>
        <w:gridCol w:w="848"/>
        <w:gridCol w:w="666"/>
        <w:gridCol w:w="2634"/>
        <w:gridCol w:w="1866"/>
        <w:gridCol w:w="2011"/>
        <w:gridCol w:w="4237"/>
      </w:tblGrid>
      <w:tr w:rsidR="0016074A" w:rsidRPr="002814FD">
        <w:tblPrEx>
          <w:tblCellMar>
            <w:top w:w="0" w:type="dxa"/>
            <w:bottom w:w="0" w:type="dxa"/>
          </w:tblCellMar>
        </w:tblPrEx>
        <w:trPr>
          <w:trHeight w:val="410"/>
          <w:jc w:val="center"/>
        </w:trPr>
        <w:tc>
          <w:tcPr>
            <w:tcW w:w="6356" w:type="dxa"/>
            <w:gridSpan w:val="4"/>
            <w:tcBorders>
              <w:top w:val="double" w:sz="4" w:space="0" w:color="auto"/>
              <w:left w:val="double" w:sz="4" w:space="0" w:color="auto"/>
              <w:bottom w:val="nil"/>
              <w:right w:val="double" w:sz="4" w:space="0" w:color="auto"/>
            </w:tcBorders>
            <w:vAlign w:val="center"/>
          </w:tcPr>
          <w:p w:rsidR="0016074A" w:rsidRPr="00125824" w:rsidRDefault="0016074A" w:rsidP="0016074A">
            <w:pPr>
              <w:pStyle w:val="Heading1"/>
              <w:rPr>
                <w:rFonts w:ascii="Times New Roman" w:hAnsi="Times New Roman"/>
                <w:b/>
                <w:sz w:val="24"/>
                <w:szCs w:val="24"/>
              </w:rPr>
            </w:pPr>
            <w:r w:rsidRPr="002814FD">
              <w:rPr>
                <w:rFonts w:ascii="Times New Roman" w:hAnsi="Times New Roman"/>
                <w:sz w:val="24"/>
                <w:szCs w:val="24"/>
              </w:rPr>
              <w:t>JOB HAZARD ANALYSIS (JHA)</w:t>
            </w:r>
            <w:r>
              <w:rPr>
                <w:rFonts w:ascii="Times New Roman" w:hAnsi="Times New Roman"/>
                <w:sz w:val="24"/>
                <w:szCs w:val="24"/>
              </w:rPr>
              <w:t xml:space="preserve"> </w:t>
            </w:r>
          </w:p>
        </w:tc>
        <w:tc>
          <w:tcPr>
            <w:tcW w:w="3877" w:type="dxa"/>
            <w:gridSpan w:val="2"/>
            <w:tcBorders>
              <w:top w:val="double" w:sz="4" w:space="0" w:color="auto"/>
              <w:left w:val="nil"/>
            </w:tcBorders>
            <w:vAlign w:val="center"/>
          </w:tcPr>
          <w:p w:rsidR="0016074A" w:rsidRPr="00125824" w:rsidRDefault="0016074A" w:rsidP="0016074A">
            <w:pPr>
              <w:rPr>
                <w:rFonts w:ascii="Times New Roman" w:hAnsi="Times New Roman"/>
                <w:b/>
                <w:sz w:val="24"/>
                <w:szCs w:val="24"/>
              </w:rPr>
            </w:pPr>
            <w:r w:rsidRPr="002814FD">
              <w:rPr>
                <w:rFonts w:ascii="Times New Roman" w:hAnsi="Times New Roman"/>
                <w:sz w:val="24"/>
                <w:szCs w:val="24"/>
              </w:rPr>
              <w:t>Date:</w:t>
            </w:r>
            <w:r>
              <w:rPr>
                <w:rFonts w:ascii="Times New Roman" w:hAnsi="Times New Roman"/>
                <w:sz w:val="24"/>
                <w:szCs w:val="24"/>
              </w:rPr>
              <w:t xml:space="preserve">  </w:t>
            </w:r>
            <w:r w:rsidRPr="00527A3E">
              <w:rPr>
                <w:rFonts w:ascii="Times New Roman" w:hAnsi="Times New Roman"/>
                <w:b/>
                <w:sz w:val="22"/>
                <w:szCs w:val="22"/>
              </w:rPr>
              <w:t>0</w:t>
            </w:r>
            <w:r>
              <w:rPr>
                <w:rFonts w:ascii="Times New Roman" w:hAnsi="Times New Roman"/>
                <w:b/>
                <w:sz w:val="22"/>
                <w:szCs w:val="22"/>
              </w:rPr>
              <w:t>5</w:t>
            </w:r>
            <w:r w:rsidRPr="00527A3E">
              <w:rPr>
                <w:rFonts w:ascii="Times New Roman" w:hAnsi="Times New Roman"/>
                <w:b/>
                <w:sz w:val="22"/>
                <w:szCs w:val="22"/>
              </w:rPr>
              <w:t>-</w:t>
            </w:r>
            <w:r>
              <w:rPr>
                <w:rFonts w:ascii="Times New Roman" w:hAnsi="Times New Roman"/>
                <w:b/>
                <w:sz w:val="22"/>
                <w:szCs w:val="22"/>
              </w:rPr>
              <w:t>31</w:t>
            </w:r>
            <w:r w:rsidRPr="00527A3E">
              <w:rPr>
                <w:rFonts w:ascii="Times New Roman" w:hAnsi="Times New Roman"/>
                <w:b/>
                <w:sz w:val="22"/>
                <w:szCs w:val="22"/>
              </w:rPr>
              <w:t>-05</w:t>
            </w:r>
          </w:p>
        </w:tc>
        <w:tc>
          <w:tcPr>
            <w:tcW w:w="4237" w:type="dxa"/>
            <w:tcBorders>
              <w:top w:val="double" w:sz="4" w:space="0" w:color="auto"/>
              <w:right w:val="double" w:sz="4" w:space="0" w:color="auto"/>
            </w:tcBorders>
          </w:tcPr>
          <w:p w:rsidR="0016074A" w:rsidRPr="002814FD" w:rsidRDefault="0016074A" w:rsidP="0016074A">
            <w:pPr>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X</w:t>
            </w:r>
            <w:r w:rsidRPr="002814FD">
              <w:rPr>
                <w:rFonts w:ascii="Times New Roman" w:hAnsi="Times New Roman"/>
                <w:sz w:val="24"/>
                <w:szCs w:val="24"/>
              </w:rPr>
              <w:tab/>
              <w:t>New JHA</w:t>
            </w:r>
          </w:p>
          <w:p w:rsidR="0016074A" w:rsidRPr="002814FD" w:rsidRDefault="0016074A" w:rsidP="0016074A">
            <w:pPr>
              <w:rPr>
                <w:rFonts w:ascii="Times New Roman" w:hAnsi="Times New Roman"/>
                <w:sz w:val="24"/>
                <w:szCs w:val="24"/>
              </w:rPr>
            </w:pPr>
            <w:r w:rsidRPr="002814FD">
              <w:rPr>
                <w:rFonts w:ascii="Times New Roman" w:hAnsi="Times New Roman"/>
                <w:sz w:val="24"/>
                <w:szCs w:val="24"/>
              </w:rPr>
              <w:tab/>
              <w:t>Revised JHA</w:t>
            </w:r>
          </w:p>
        </w:tc>
      </w:tr>
      <w:tr w:rsidR="0016074A" w:rsidRPr="002814FD">
        <w:tblPrEx>
          <w:tblCellMar>
            <w:top w:w="0" w:type="dxa"/>
            <w:bottom w:w="0" w:type="dxa"/>
          </w:tblCellMar>
        </w:tblPrEx>
        <w:trPr>
          <w:trHeight w:val="392"/>
          <w:jc w:val="center"/>
        </w:trPr>
        <w:tc>
          <w:tcPr>
            <w:tcW w:w="3056" w:type="dxa"/>
            <w:gridSpan w:val="2"/>
            <w:tcBorders>
              <w:top w:val="double" w:sz="4" w:space="0" w:color="auto"/>
              <w:left w:val="double" w:sz="4" w:space="0" w:color="auto"/>
            </w:tcBorders>
          </w:tcPr>
          <w:p w:rsidR="0016074A" w:rsidRPr="002814FD" w:rsidRDefault="0016074A" w:rsidP="0016074A">
            <w:pPr>
              <w:rPr>
                <w:rFonts w:ascii="Times New Roman" w:hAnsi="Times New Roman"/>
                <w:sz w:val="24"/>
                <w:szCs w:val="24"/>
              </w:rPr>
            </w:pPr>
            <w:r>
              <w:rPr>
                <w:rFonts w:ascii="Times New Roman" w:hAnsi="Times New Roman"/>
                <w:sz w:val="24"/>
                <w:szCs w:val="24"/>
              </w:rPr>
              <w:t>Organization/</w:t>
            </w:r>
            <w:r w:rsidRPr="002814FD">
              <w:rPr>
                <w:rFonts w:ascii="Times New Roman" w:hAnsi="Times New Roman"/>
                <w:sz w:val="24"/>
                <w:szCs w:val="24"/>
              </w:rPr>
              <w:t>Park Unit:</w:t>
            </w:r>
          </w:p>
          <w:p w:rsidR="0016074A" w:rsidRPr="00527A3E" w:rsidRDefault="0016074A" w:rsidP="0016074A">
            <w:pPr>
              <w:rPr>
                <w:rFonts w:ascii="Times New Roman" w:hAnsi="Times New Roman"/>
                <w:b/>
                <w:sz w:val="22"/>
                <w:szCs w:val="22"/>
              </w:rPr>
            </w:pPr>
            <w:r w:rsidRPr="00527A3E">
              <w:rPr>
                <w:rFonts w:ascii="Times New Roman" w:hAnsi="Times New Roman"/>
                <w:b/>
                <w:sz w:val="22"/>
                <w:szCs w:val="22"/>
              </w:rPr>
              <w:t>National Interagency Template</w:t>
            </w:r>
          </w:p>
        </w:tc>
        <w:tc>
          <w:tcPr>
            <w:tcW w:w="3300" w:type="dxa"/>
            <w:gridSpan w:val="2"/>
            <w:tcBorders>
              <w:top w:val="double" w:sz="4" w:space="0" w:color="auto"/>
            </w:tcBorders>
          </w:tcPr>
          <w:p w:rsidR="0016074A" w:rsidRPr="00125824" w:rsidRDefault="0016074A" w:rsidP="0016074A">
            <w:pPr>
              <w:rPr>
                <w:rFonts w:ascii="Times New Roman" w:hAnsi="Times New Roman"/>
                <w:sz w:val="24"/>
                <w:szCs w:val="24"/>
              </w:rPr>
            </w:pPr>
            <w:r w:rsidRPr="002814FD">
              <w:rPr>
                <w:rFonts w:ascii="Times New Roman" w:hAnsi="Times New Roman"/>
                <w:sz w:val="24"/>
                <w:szCs w:val="24"/>
              </w:rPr>
              <w:t>Division</w:t>
            </w:r>
            <w:r w:rsidRPr="00527A3E">
              <w:rPr>
                <w:rFonts w:ascii="Times New Roman" w:hAnsi="Times New Roman"/>
                <w:sz w:val="22"/>
                <w:szCs w:val="22"/>
              </w:rPr>
              <w:t xml:space="preserve">:  </w:t>
            </w:r>
            <w:r w:rsidRPr="00527A3E">
              <w:rPr>
                <w:rFonts w:ascii="Times New Roman" w:hAnsi="Times New Roman"/>
                <w:b/>
                <w:sz w:val="22"/>
                <w:szCs w:val="22"/>
              </w:rPr>
              <w:t>Wildland Fire</w:t>
            </w:r>
          </w:p>
        </w:tc>
        <w:tc>
          <w:tcPr>
            <w:tcW w:w="3877" w:type="dxa"/>
            <w:gridSpan w:val="2"/>
          </w:tcPr>
          <w:p w:rsidR="0016074A" w:rsidRPr="00125824" w:rsidRDefault="0016074A" w:rsidP="0016074A">
            <w:pPr>
              <w:rPr>
                <w:rFonts w:ascii="Times New Roman" w:hAnsi="Times New Roman"/>
                <w:b/>
                <w:sz w:val="24"/>
                <w:szCs w:val="24"/>
              </w:rPr>
            </w:pPr>
            <w:r w:rsidRPr="002814FD">
              <w:rPr>
                <w:rFonts w:ascii="Times New Roman" w:hAnsi="Times New Roman"/>
                <w:sz w:val="24"/>
                <w:szCs w:val="24"/>
              </w:rPr>
              <w:t>Branch:</w:t>
            </w:r>
            <w:r>
              <w:rPr>
                <w:rFonts w:ascii="Times New Roman" w:hAnsi="Times New Roman"/>
                <w:sz w:val="24"/>
                <w:szCs w:val="24"/>
              </w:rPr>
              <w:t xml:space="preserve"> </w:t>
            </w:r>
            <w:r w:rsidRPr="00527A3E">
              <w:rPr>
                <w:rFonts w:ascii="Times New Roman" w:hAnsi="Times New Roman"/>
                <w:b/>
                <w:sz w:val="22"/>
                <w:szCs w:val="22"/>
              </w:rPr>
              <w:t>N/A</w:t>
            </w:r>
          </w:p>
        </w:tc>
        <w:tc>
          <w:tcPr>
            <w:tcW w:w="4237" w:type="dxa"/>
            <w:tcBorders>
              <w:right w:val="double" w:sz="4" w:space="0" w:color="auto"/>
            </w:tcBorders>
          </w:tcPr>
          <w:p w:rsidR="0016074A" w:rsidRPr="00125824" w:rsidRDefault="0016074A" w:rsidP="0016074A">
            <w:pPr>
              <w:rPr>
                <w:rFonts w:ascii="Times New Roman" w:hAnsi="Times New Roman"/>
                <w:sz w:val="24"/>
                <w:szCs w:val="24"/>
              </w:rPr>
            </w:pPr>
            <w:r w:rsidRPr="002814FD">
              <w:rPr>
                <w:rFonts w:ascii="Times New Roman" w:hAnsi="Times New Roman"/>
                <w:sz w:val="24"/>
                <w:szCs w:val="24"/>
              </w:rPr>
              <w:t>Location:</w:t>
            </w:r>
            <w:r>
              <w:rPr>
                <w:rFonts w:ascii="Times New Roman" w:hAnsi="Times New Roman"/>
                <w:sz w:val="24"/>
                <w:szCs w:val="24"/>
              </w:rPr>
              <w:t xml:space="preserve">  </w:t>
            </w:r>
            <w:smartTag w:uri="urn:schemas-microsoft-com:office:smarttags" w:element="place">
              <w:smartTag w:uri="urn:schemas-microsoft-com:office:smarttags" w:element="country-region">
                <w:r w:rsidRPr="00527A3E">
                  <w:rPr>
                    <w:rFonts w:ascii="Times New Roman" w:hAnsi="Times New Roman"/>
                    <w:b/>
                    <w:sz w:val="22"/>
                    <w:szCs w:val="22"/>
                  </w:rPr>
                  <w:t>United States</w:t>
                </w:r>
              </w:smartTag>
            </w:smartTag>
          </w:p>
        </w:tc>
      </w:tr>
      <w:tr w:rsidR="0016074A" w:rsidRPr="002814FD">
        <w:tblPrEx>
          <w:tblCellMar>
            <w:top w:w="0" w:type="dxa"/>
            <w:bottom w:w="0" w:type="dxa"/>
          </w:tblCellMar>
        </w:tblPrEx>
        <w:trPr>
          <w:trHeight w:val="429"/>
          <w:jc w:val="center"/>
        </w:trPr>
        <w:tc>
          <w:tcPr>
            <w:tcW w:w="6356" w:type="dxa"/>
            <w:gridSpan w:val="4"/>
            <w:tcBorders>
              <w:left w:val="double" w:sz="4" w:space="0" w:color="auto"/>
            </w:tcBorders>
          </w:tcPr>
          <w:p w:rsidR="0016074A" w:rsidRPr="00125824" w:rsidRDefault="0016074A" w:rsidP="0016074A">
            <w:pPr>
              <w:rPr>
                <w:rFonts w:ascii="Times New Roman" w:hAnsi="Times New Roman"/>
                <w:sz w:val="24"/>
                <w:szCs w:val="24"/>
              </w:rPr>
            </w:pPr>
            <w:r w:rsidRPr="002814FD">
              <w:rPr>
                <w:rFonts w:ascii="Times New Roman" w:hAnsi="Times New Roman"/>
                <w:sz w:val="24"/>
                <w:szCs w:val="24"/>
              </w:rPr>
              <w:t>JOB TITLE:</w:t>
            </w:r>
            <w:r>
              <w:rPr>
                <w:rFonts w:ascii="Times New Roman" w:hAnsi="Times New Roman"/>
                <w:sz w:val="24"/>
                <w:szCs w:val="24"/>
              </w:rPr>
              <w:t xml:space="preserve">  </w:t>
            </w:r>
            <w:r w:rsidRPr="00527A3E">
              <w:rPr>
                <w:rFonts w:ascii="Times New Roman" w:hAnsi="Times New Roman"/>
                <w:b/>
                <w:sz w:val="22"/>
                <w:szCs w:val="22"/>
              </w:rPr>
              <w:t>Working in the Vicinity of Hazard Trees</w:t>
            </w:r>
          </w:p>
        </w:tc>
        <w:tc>
          <w:tcPr>
            <w:tcW w:w="3877" w:type="dxa"/>
            <w:gridSpan w:val="2"/>
          </w:tcPr>
          <w:p w:rsidR="0016074A" w:rsidRPr="00125824" w:rsidRDefault="0016074A" w:rsidP="0016074A">
            <w:pPr>
              <w:rPr>
                <w:rFonts w:ascii="Times New Roman" w:hAnsi="Times New Roman"/>
                <w:b/>
                <w:sz w:val="24"/>
                <w:szCs w:val="24"/>
              </w:rPr>
            </w:pPr>
            <w:r w:rsidRPr="002814FD">
              <w:rPr>
                <w:rFonts w:ascii="Times New Roman" w:hAnsi="Times New Roman"/>
                <w:sz w:val="24"/>
                <w:szCs w:val="24"/>
              </w:rPr>
              <w:t>JHA Number:</w:t>
            </w:r>
            <w:r>
              <w:rPr>
                <w:rFonts w:ascii="Times New Roman" w:hAnsi="Times New Roman"/>
                <w:sz w:val="24"/>
                <w:szCs w:val="24"/>
              </w:rPr>
              <w:t xml:space="preserve">  </w:t>
            </w:r>
            <w:r w:rsidRPr="00527A3E">
              <w:rPr>
                <w:rFonts w:ascii="Times New Roman" w:hAnsi="Times New Roman"/>
                <w:b/>
                <w:sz w:val="22"/>
                <w:szCs w:val="22"/>
              </w:rPr>
              <w:t>2005-01</w:t>
            </w:r>
          </w:p>
        </w:tc>
        <w:tc>
          <w:tcPr>
            <w:tcW w:w="4237" w:type="dxa"/>
            <w:tcBorders>
              <w:right w:val="double" w:sz="4" w:space="0" w:color="auto"/>
            </w:tcBorders>
            <w:vAlign w:val="center"/>
          </w:tcPr>
          <w:p w:rsidR="0016074A" w:rsidRPr="002814FD" w:rsidRDefault="0016074A" w:rsidP="0016074A">
            <w:pPr>
              <w:rPr>
                <w:rFonts w:ascii="Times New Roman" w:hAnsi="Times New Roman"/>
                <w:sz w:val="24"/>
                <w:szCs w:val="24"/>
              </w:rPr>
            </w:pPr>
            <w:r w:rsidRPr="002814FD">
              <w:rPr>
                <w:rFonts w:ascii="Times New Roman" w:hAnsi="Times New Roman"/>
                <w:sz w:val="24"/>
                <w:szCs w:val="24"/>
              </w:rPr>
              <w:t>Page ___</w:t>
            </w:r>
            <w:r>
              <w:rPr>
                <w:rFonts w:ascii="Times New Roman" w:hAnsi="Times New Roman"/>
                <w:b/>
                <w:sz w:val="24"/>
                <w:szCs w:val="24"/>
                <w:u w:val="single"/>
              </w:rPr>
              <w:t>1</w:t>
            </w:r>
            <w:r w:rsidRPr="002814FD">
              <w:rPr>
                <w:rFonts w:ascii="Times New Roman" w:hAnsi="Times New Roman"/>
                <w:sz w:val="24"/>
                <w:szCs w:val="24"/>
              </w:rPr>
              <w:t>___of ___</w:t>
            </w:r>
            <w:r>
              <w:rPr>
                <w:rFonts w:ascii="Times New Roman" w:hAnsi="Times New Roman"/>
                <w:b/>
                <w:sz w:val="24"/>
                <w:szCs w:val="24"/>
                <w:u w:val="single"/>
              </w:rPr>
              <w:t>6</w:t>
            </w:r>
            <w:r>
              <w:rPr>
                <w:rFonts w:ascii="Times New Roman" w:hAnsi="Times New Roman"/>
                <w:sz w:val="24"/>
                <w:szCs w:val="24"/>
              </w:rPr>
              <w:t>__</w:t>
            </w:r>
          </w:p>
        </w:tc>
      </w:tr>
      <w:tr w:rsidR="0016074A" w:rsidRPr="002814FD">
        <w:tblPrEx>
          <w:tblCellMar>
            <w:top w:w="0" w:type="dxa"/>
            <w:bottom w:w="0" w:type="dxa"/>
          </w:tblCellMar>
        </w:tblPrEx>
        <w:trPr>
          <w:trHeight w:val="410"/>
          <w:jc w:val="center"/>
        </w:trPr>
        <w:tc>
          <w:tcPr>
            <w:tcW w:w="3056" w:type="dxa"/>
            <w:gridSpan w:val="2"/>
            <w:tcBorders>
              <w:left w:val="double" w:sz="4" w:space="0" w:color="auto"/>
              <w:bottom w:val="nil"/>
            </w:tcBorders>
          </w:tcPr>
          <w:p w:rsidR="0016074A" w:rsidRPr="00125824" w:rsidRDefault="0016074A" w:rsidP="0016074A">
            <w:pPr>
              <w:rPr>
                <w:rFonts w:ascii="Times New Roman" w:hAnsi="Times New Roman"/>
                <w:sz w:val="24"/>
                <w:szCs w:val="24"/>
              </w:rPr>
            </w:pPr>
            <w:r w:rsidRPr="002814FD">
              <w:rPr>
                <w:rFonts w:ascii="Times New Roman" w:hAnsi="Times New Roman"/>
                <w:sz w:val="24"/>
                <w:szCs w:val="24"/>
              </w:rPr>
              <w:t>Job Performed By:</w:t>
            </w:r>
            <w:r>
              <w:rPr>
                <w:rFonts w:ascii="Times New Roman" w:hAnsi="Times New Roman"/>
                <w:sz w:val="24"/>
                <w:szCs w:val="24"/>
              </w:rPr>
              <w:t xml:space="preserve">  </w:t>
            </w:r>
            <w:r w:rsidRPr="00527A3E">
              <w:rPr>
                <w:rFonts w:ascii="Times New Roman" w:hAnsi="Times New Roman"/>
                <w:b/>
                <w:sz w:val="22"/>
                <w:szCs w:val="22"/>
              </w:rPr>
              <w:t>Wildland Fire Personnel</w:t>
            </w:r>
          </w:p>
        </w:tc>
        <w:tc>
          <w:tcPr>
            <w:tcW w:w="3300" w:type="dxa"/>
            <w:gridSpan w:val="2"/>
            <w:tcBorders>
              <w:bottom w:val="nil"/>
            </w:tcBorders>
          </w:tcPr>
          <w:p w:rsidR="0016074A" w:rsidRPr="00125824" w:rsidRDefault="0016074A" w:rsidP="0016074A">
            <w:pPr>
              <w:rPr>
                <w:rFonts w:ascii="Times New Roman" w:hAnsi="Times New Roman"/>
                <w:b/>
                <w:sz w:val="24"/>
                <w:szCs w:val="24"/>
              </w:rPr>
            </w:pPr>
            <w:r w:rsidRPr="002814FD">
              <w:rPr>
                <w:rFonts w:ascii="Times New Roman" w:hAnsi="Times New Roman"/>
                <w:sz w:val="24"/>
                <w:szCs w:val="24"/>
              </w:rPr>
              <w:t>Analysis By</w:t>
            </w:r>
            <w:r w:rsidRPr="00527A3E">
              <w:rPr>
                <w:rFonts w:ascii="Times New Roman" w:hAnsi="Times New Roman"/>
                <w:sz w:val="22"/>
                <w:szCs w:val="22"/>
              </w:rPr>
              <w:t xml:space="preserve">:  </w:t>
            </w:r>
            <w:r w:rsidRPr="00527A3E">
              <w:rPr>
                <w:rFonts w:ascii="Times New Roman" w:hAnsi="Times New Roman"/>
                <w:b/>
                <w:sz w:val="22"/>
                <w:szCs w:val="22"/>
              </w:rPr>
              <w:t>Interagency Task Group</w:t>
            </w:r>
          </w:p>
        </w:tc>
        <w:tc>
          <w:tcPr>
            <w:tcW w:w="3877" w:type="dxa"/>
            <w:gridSpan w:val="2"/>
            <w:tcBorders>
              <w:bottom w:val="nil"/>
            </w:tcBorders>
          </w:tcPr>
          <w:p w:rsidR="0016074A" w:rsidRPr="00125824" w:rsidRDefault="0016074A" w:rsidP="0016074A">
            <w:pPr>
              <w:rPr>
                <w:rFonts w:ascii="Times New Roman" w:hAnsi="Times New Roman"/>
                <w:b/>
                <w:sz w:val="24"/>
                <w:szCs w:val="24"/>
              </w:rPr>
            </w:pPr>
            <w:r w:rsidRPr="002814FD">
              <w:rPr>
                <w:rFonts w:ascii="Times New Roman" w:hAnsi="Times New Roman"/>
                <w:sz w:val="24"/>
                <w:szCs w:val="24"/>
              </w:rPr>
              <w:t>Supervisor:</w:t>
            </w:r>
            <w:r>
              <w:rPr>
                <w:rFonts w:ascii="Times New Roman" w:hAnsi="Times New Roman"/>
                <w:sz w:val="24"/>
                <w:szCs w:val="24"/>
              </w:rPr>
              <w:t xml:space="preserve">  </w:t>
            </w:r>
          </w:p>
        </w:tc>
        <w:tc>
          <w:tcPr>
            <w:tcW w:w="4237" w:type="dxa"/>
            <w:tcBorders>
              <w:bottom w:val="nil"/>
              <w:right w:val="double" w:sz="4" w:space="0" w:color="auto"/>
            </w:tcBorders>
          </w:tcPr>
          <w:p w:rsidR="0016074A" w:rsidRPr="00125824" w:rsidRDefault="0016074A" w:rsidP="0016074A">
            <w:pPr>
              <w:rPr>
                <w:rFonts w:ascii="Times New Roman" w:hAnsi="Times New Roman"/>
                <w:b/>
                <w:sz w:val="24"/>
                <w:szCs w:val="24"/>
              </w:rPr>
            </w:pPr>
            <w:r>
              <w:rPr>
                <w:rFonts w:ascii="Times New Roman" w:hAnsi="Times New Roman"/>
                <w:sz w:val="24"/>
                <w:szCs w:val="24"/>
              </w:rPr>
              <w:t>Concurred</w:t>
            </w:r>
            <w:r w:rsidRPr="002814FD">
              <w:rPr>
                <w:rFonts w:ascii="Times New Roman" w:hAnsi="Times New Roman"/>
                <w:sz w:val="24"/>
                <w:szCs w:val="24"/>
              </w:rPr>
              <w:t xml:space="preserve"> By:</w:t>
            </w:r>
            <w:r>
              <w:rPr>
                <w:rFonts w:ascii="Times New Roman" w:hAnsi="Times New Roman"/>
                <w:sz w:val="24"/>
                <w:szCs w:val="24"/>
              </w:rPr>
              <w:t xml:space="preserve">  </w:t>
            </w:r>
            <w:r w:rsidRPr="00527A3E">
              <w:rPr>
                <w:rFonts w:ascii="Times New Roman" w:hAnsi="Times New Roman"/>
                <w:b/>
                <w:sz w:val="22"/>
                <w:szCs w:val="22"/>
              </w:rPr>
              <w:t>Federal Fire and Aviation Safety Team (FFAST)</w:t>
            </w:r>
          </w:p>
        </w:tc>
      </w:tr>
      <w:tr w:rsidR="0016074A" w:rsidRPr="004844C7">
        <w:tblPrEx>
          <w:tblCellMar>
            <w:top w:w="0" w:type="dxa"/>
            <w:bottom w:w="0" w:type="dxa"/>
          </w:tblCellMar>
        </w:tblPrEx>
        <w:trPr>
          <w:trHeight w:val="615"/>
          <w:jc w:val="center"/>
        </w:trPr>
        <w:tc>
          <w:tcPr>
            <w:tcW w:w="2208" w:type="dxa"/>
            <w:tcBorders>
              <w:top w:val="double" w:sz="4" w:space="0" w:color="auto"/>
              <w:left w:val="double" w:sz="4" w:space="0" w:color="auto"/>
              <w:bottom w:val="nil"/>
            </w:tcBorders>
            <w:vAlign w:val="bottom"/>
          </w:tcPr>
          <w:p w:rsidR="0016074A" w:rsidRPr="004844C7" w:rsidRDefault="0016074A" w:rsidP="0016074A">
            <w:pPr>
              <w:rPr>
                <w:rFonts w:ascii="Times New Roman" w:hAnsi="Times New Roman"/>
              </w:rPr>
            </w:pPr>
            <w:r w:rsidRPr="004844C7">
              <w:rPr>
                <w:rFonts w:ascii="Times New Roman" w:hAnsi="Times New Roman"/>
              </w:rPr>
              <w:t>Required Standards</w:t>
            </w:r>
            <w:r>
              <w:rPr>
                <w:rFonts w:ascii="Times New Roman" w:hAnsi="Times New Roman"/>
              </w:rPr>
              <w:t>:</w:t>
            </w:r>
          </w:p>
          <w:p w:rsidR="0016074A" w:rsidRPr="004844C7" w:rsidRDefault="0016074A" w:rsidP="0016074A">
            <w:pPr>
              <w:rPr>
                <w:rFonts w:ascii="Times New Roman" w:hAnsi="Times New Roman"/>
              </w:rPr>
            </w:pPr>
          </w:p>
        </w:tc>
        <w:tc>
          <w:tcPr>
            <w:tcW w:w="12262" w:type="dxa"/>
            <w:gridSpan w:val="6"/>
            <w:tcBorders>
              <w:top w:val="double" w:sz="4" w:space="0" w:color="auto"/>
              <w:bottom w:val="nil"/>
              <w:right w:val="double" w:sz="4" w:space="0" w:color="auto"/>
            </w:tcBorders>
          </w:tcPr>
          <w:p w:rsidR="0016074A" w:rsidRPr="009521D6" w:rsidRDefault="0016074A" w:rsidP="0016074A">
            <w:pPr>
              <w:rPr>
                <w:rFonts w:ascii="Times New Roman" w:hAnsi="Times New Roman"/>
                <w:b/>
              </w:rPr>
            </w:pPr>
            <w:r>
              <w:rPr>
                <w:rFonts w:ascii="Times New Roman" w:hAnsi="Times New Roman"/>
                <w:b/>
              </w:rPr>
              <w:t xml:space="preserve">Interagency Standards for Fire and Fire Aviation Operations; </w:t>
            </w:r>
            <w:proofErr w:type="spellStart"/>
            <w:r>
              <w:rPr>
                <w:rFonts w:ascii="Times New Roman" w:hAnsi="Times New Roman"/>
                <w:b/>
              </w:rPr>
              <w:t>Fireline</w:t>
            </w:r>
            <w:proofErr w:type="spellEnd"/>
            <w:r>
              <w:rPr>
                <w:rFonts w:ascii="Times New Roman" w:hAnsi="Times New Roman"/>
                <w:b/>
              </w:rPr>
              <w:t xml:space="preserve"> Handbook; Incident Response Pocket Guide; Class A,B,C Faller Task Book.  [Applicable agency specific standards must also be referenced.  Examples include the Wildland Fire and Aviation Program Management and Operations Guide for the Bureau of Indian Affairs, the Health and Safety Code Handbook for the USDA-Forest Service and the Chainsaw Operator Training and Certification Policy for the Bureau of Land Management, Oregon State Office.]  </w:t>
            </w:r>
          </w:p>
        </w:tc>
      </w:tr>
      <w:tr w:rsidR="0016074A" w:rsidRPr="004844C7">
        <w:tblPrEx>
          <w:tblCellMar>
            <w:top w:w="0" w:type="dxa"/>
            <w:bottom w:w="0" w:type="dxa"/>
          </w:tblCellMar>
        </w:tblPrEx>
        <w:trPr>
          <w:trHeight w:val="615"/>
          <w:jc w:val="center"/>
        </w:trPr>
        <w:tc>
          <w:tcPr>
            <w:tcW w:w="2208" w:type="dxa"/>
            <w:tcBorders>
              <w:top w:val="double" w:sz="4" w:space="0" w:color="auto"/>
              <w:left w:val="double" w:sz="4" w:space="0" w:color="auto"/>
              <w:bottom w:val="nil"/>
            </w:tcBorders>
            <w:vAlign w:val="bottom"/>
          </w:tcPr>
          <w:p w:rsidR="0016074A" w:rsidRPr="004844C7" w:rsidRDefault="0016074A" w:rsidP="0016074A">
            <w:pPr>
              <w:rPr>
                <w:rFonts w:ascii="Times New Roman" w:hAnsi="Times New Roman"/>
              </w:rPr>
            </w:pPr>
            <w:r w:rsidRPr="004844C7">
              <w:rPr>
                <w:rFonts w:ascii="Times New Roman" w:hAnsi="Times New Roman"/>
              </w:rPr>
              <w:t>General Notes:</w:t>
            </w:r>
          </w:p>
        </w:tc>
        <w:tc>
          <w:tcPr>
            <w:tcW w:w="12262" w:type="dxa"/>
            <w:gridSpan w:val="6"/>
            <w:tcBorders>
              <w:top w:val="double" w:sz="4" w:space="0" w:color="auto"/>
              <w:bottom w:val="nil"/>
              <w:right w:val="double" w:sz="4" w:space="0" w:color="auto"/>
            </w:tcBorders>
          </w:tcPr>
          <w:p w:rsidR="0016074A" w:rsidRDefault="0016074A" w:rsidP="0016074A">
            <w:pPr>
              <w:rPr>
                <w:rFonts w:ascii="Times New Roman" w:hAnsi="Times New Roman"/>
                <w:b/>
              </w:rPr>
            </w:pPr>
            <w:r>
              <w:rPr>
                <w:rFonts w:ascii="Times New Roman" w:hAnsi="Times New Roman"/>
                <w:b/>
              </w:rPr>
              <w:t>The intent of this JHA is to serve as a template for field units to prepare local hazard tree JHAs that would be included with activity based JHAs for chain saw/cross cut saw operations, fire suppression, prescribed fire operations and other wildland fire related work activities.   JHAs are most effective when they are project specific and are prepared at the local level by personnel who will be implementing the project.  As a result, this example JHA should be modified as necessary to meet the specific work conditions and requirements of the local unit.</w:t>
            </w:r>
          </w:p>
          <w:p w:rsidR="0016074A" w:rsidRPr="004D76AD" w:rsidRDefault="0016074A" w:rsidP="0016074A">
            <w:pPr>
              <w:rPr>
                <w:rFonts w:ascii="Times New Roman" w:hAnsi="Times New Roman"/>
                <w:b/>
              </w:rPr>
            </w:pPr>
            <w:r>
              <w:rPr>
                <w:rFonts w:ascii="Times New Roman" w:hAnsi="Times New Roman"/>
                <w:b/>
              </w:rPr>
              <w:t xml:space="preserve">This JHA only identifies the hazards and safe actions associated with working in the vicinity of potential hazard trees and specific hazard trees that have been identified.  It does not analyze the other hazards associated with the work activity.   </w:t>
            </w:r>
          </w:p>
        </w:tc>
      </w:tr>
      <w:tr w:rsidR="0016074A" w:rsidRPr="004844C7">
        <w:tblPrEx>
          <w:tblCellMar>
            <w:top w:w="0" w:type="dxa"/>
            <w:bottom w:w="0" w:type="dxa"/>
          </w:tblCellMar>
        </w:tblPrEx>
        <w:trPr>
          <w:trHeight w:val="634"/>
          <w:jc w:val="center"/>
        </w:trPr>
        <w:tc>
          <w:tcPr>
            <w:tcW w:w="2208" w:type="dxa"/>
            <w:tcBorders>
              <w:top w:val="single" w:sz="4" w:space="0" w:color="auto"/>
              <w:left w:val="double" w:sz="4" w:space="0" w:color="auto"/>
            </w:tcBorders>
            <w:vAlign w:val="bottom"/>
          </w:tcPr>
          <w:p w:rsidR="0016074A" w:rsidRPr="004844C7" w:rsidRDefault="0016074A" w:rsidP="0016074A">
            <w:pPr>
              <w:rPr>
                <w:rFonts w:ascii="Times New Roman" w:hAnsi="Times New Roman"/>
              </w:rPr>
            </w:pPr>
            <w:r w:rsidRPr="004844C7">
              <w:rPr>
                <w:rFonts w:ascii="Times New Roman" w:hAnsi="Times New Roman"/>
              </w:rPr>
              <w:t xml:space="preserve">Required Personal </w:t>
            </w:r>
          </w:p>
          <w:p w:rsidR="0016074A" w:rsidRPr="004844C7" w:rsidRDefault="0016074A" w:rsidP="0016074A">
            <w:pPr>
              <w:rPr>
                <w:rFonts w:ascii="Times New Roman" w:hAnsi="Times New Roman"/>
              </w:rPr>
            </w:pPr>
            <w:r w:rsidRPr="004844C7">
              <w:rPr>
                <w:rFonts w:ascii="Times New Roman" w:hAnsi="Times New Roman"/>
              </w:rPr>
              <w:t>Protective Equipment:</w:t>
            </w:r>
          </w:p>
        </w:tc>
        <w:tc>
          <w:tcPr>
            <w:tcW w:w="12262" w:type="dxa"/>
            <w:gridSpan w:val="6"/>
            <w:tcBorders>
              <w:top w:val="single" w:sz="4" w:space="0" w:color="auto"/>
              <w:right w:val="double" w:sz="4" w:space="0" w:color="auto"/>
            </w:tcBorders>
          </w:tcPr>
          <w:p w:rsidR="0016074A" w:rsidRDefault="0016074A" w:rsidP="0016074A">
            <w:pPr>
              <w:rPr>
                <w:rFonts w:ascii="Times New Roman" w:hAnsi="Times New Roman"/>
                <w:b/>
              </w:rPr>
            </w:pPr>
            <w:r>
              <w:rPr>
                <w:rFonts w:ascii="Times New Roman" w:hAnsi="Times New Roman"/>
                <w:b/>
              </w:rPr>
              <w:t xml:space="preserve">Wear agency approved hard hats whenever working in forested environments.  Utilize all wildland fire PPE when performing wildland and prescribed operations, or as otherwise required.  These include boots, fire shelter, hard hat, goggles/safety glasses, yellow aramid shirts, aramid trousers and leather gloves.  Personnel who are exposed to noise levels in excess of 85 decibels, such as chain saw operators, are required to utilize ear plugs/hearing protection.  In addition, all chain saw operators must wear chain saw chaps.  </w:t>
            </w:r>
          </w:p>
          <w:p w:rsidR="0016074A" w:rsidRPr="00B86EA2" w:rsidRDefault="0016074A" w:rsidP="0016074A">
            <w:pPr>
              <w:rPr>
                <w:rFonts w:ascii="Times New Roman" w:hAnsi="Times New Roman"/>
                <w:b/>
              </w:rPr>
            </w:pPr>
            <w:r>
              <w:rPr>
                <w:rFonts w:ascii="Times New Roman" w:hAnsi="Times New Roman"/>
                <w:b/>
              </w:rPr>
              <w:t xml:space="preserve">Additional PPE may be required by local conditions, material safety data sheets and/or JHAs.  See the Interagency Standards for Fire and Fire Aviation Operations for additional information.  </w:t>
            </w:r>
          </w:p>
        </w:tc>
      </w:tr>
      <w:tr w:rsidR="0016074A" w:rsidRPr="004844C7">
        <w:tblPrEx>
          <w:tblCellMar>
            <w:top w:w="0" w:type="dxa"/>
            <w:bottom w:w="0" w:type="dxa"/>
          </w:tblCellMar>
        </w:tblPrEx>
        <w:trPr>
          <w:trHeight w:val="634"/>
          <w:jc w:val="center"/>
        </w:trPr>
        <w:tc>
          <w:tcPr>
            <w:tcW w:w="2208" w:type="dxa"/>
            <w:tcBorders>
              <w:left w:val="double" w:sz="4" w:space="0" w:color="auto"/>
              <w:bottom w:val="nil"/>
            </w:tcBorders>
            <w:vAlign w:val="center"/>
          </w:tcPr>
          <w:p w:rsidR="0016074A" w:rsidRPr="004844C7" w:rsidRDefault="0016074A" w:rsidP="0016074A">
            <w:pPr>
              <w:rPr>
                <w:rFonts w:ascii="Times New Roman" w:hAnsi="Times New Roman"/>
              </w:rPr>
            </w:pPr>
            <w:r w:rsidRPr="004844C7">
              <w:rPr>
                <w:rFonts w:ascii="Times New Roman" w:hAnsi="Times New Roman"/>
              </w:rPr>
              <w:t>Tools and Equipment:</w:t>
            </w:r>
          </w:p>
        </w:tc>
        <w:tc>
          <w:tcPr>
            <w:tcW w:w="12262" w:type="dxa"/>
            <w:gridSpan w:val="6"/>
            <w:tcBorders>
              <w:bottom w:val="nil"/>
              <w:right w:val="double" w:sz="4" w:space="0" w:color="auto"/>
            </w:tcBorders>
          </w:tcPr>
          <w:p w:rsidR="0016074A" w:rsidRDefault="0016074A" w:rsidP="0016074A">
            <w:pPr>
              <w:rPr>
                <w:rFonts w:ascii="Times New Roman" w:hAnsi="Times New Roman"/>
                <w:b/>
              </w:rPr>
            </w:pPr>
            <w:r>
              <w:rPr>
                <w:rFonts w:ascii="Times New Roman" w:hAnsi="Times New Roman"/>
                <w:b/>
              </w:rPr>
              <w:t xml:space="preserve">Wildland fire hand tools (shovel, </w:t>
            </w:r>
            <w:proofErr w:type="spellStart"/>
            <w:r>
              <w:rPr>
                <w:rFonts w:ascii="Times New Roman" w:hAnsi="Times New Roman"/>
                <w:b/>
              </w:rPr>
              <w:t>pulaski</w:t>
            </w:r>
            <w:proofErr w:type="spellEnd"/>
            <w:r>
              <w:rPr>
                <w:rFonts w:ascii="Times New Roman" w:hAnsi="Times New Roman"/>
                <w:b/>
              </w:rPr>
              <w:t xml:space="preserve">, etc.), chain saws/cross cut saws, saw service/repair kits, fuel and bar oil containers, axes and wedges, flagging, handheld radios, spare batteries for radios, first aid kits.  </w:t>
            </w:r>
          </w:p>
          <w:p w:rsidR="0016074A" w:rsidRPr="00604B85" w:rsidRDefault="0016074A" w:rsidP="0016074A">
            <w:pPr>
              <w:rPr>
                <w:rFonts w:ascii="Times New Roman" w:hAnsi="Times New Roman"/>
                <w:b/>
              </w:rPr>
            </w:pPr>
            <w:r>
              <w:rPr>
                <w:rFonts w:ascii="Times New Roman" w:hAnsi="Times New Roman"/>
                <w:b/>
              </w:rPr>
              <w:t>For the sake of brevity, throughout the remainder of this JHA the term “chain saw” is used to refer to “chain saws and/or cross cut saws” unless otherwise specified.</w:t>
            </w:r>
          </w:p>
        </w:tc>
      </w:tr>
      <w:tr w:rsidR="0016074A" w:rsidRPr="004844C7">
        <w:tblPrEx>
          <w:tblCellMar>
            <w:top w:w="0" w:type="dxa"/>
            <w:bottom w:w="0" w:type="dxa"/>
          </w:tblCellMar>
        </w:tblPrEx>
        <w:trPr>
          <w:trHeight w:val="326"/>
          <w:jc w:val="center"/>
        </w:trPr>
        <w:tc>
          <w:tcPr>
            <w:tcW w:w="3722" w:type="dxa"/>
            <w:gridSpan w:val="3"/>
            <w:tcBorders>
              <w:top w:val="double" w:sz="4" w:space="0" w:color="auto"/>
              <w:left w:val="double" w:sz="4" w:space="0" w:color="auto"/>
              <w:bottom w:val="double" w:sz="4" w:space="0" w:color="auto"/>
            </w:tcBorders>
            <w:vAlign w:val="center"/>
          </w:tcPr>
          <w:p w:rsidR="0016074A" w:rsidRPr="004844C7" w:rsidRDefault="0016074A" w:rsidP="0016074A">
            <w:pPr>
              <w:jc w:val="center"/>
              <w:rPr>
                <w:rFonts w:ascii="Times New Roman" w:hAnsi="Times New Roman"/>
              </w:rPr>
            </w:pPr>
            <w:r>
              <w:rPr>
                <w:rFonts w:ascii="Times New Roman" w:hAnsi="Times New Roman"/>
              </w:rPr>
              <w:t>Activity/</w:t>
            </w:r>
            <w:r w:rsidRPr="004844C7">
              <w:rPr>
                <w:rFonts w:ascii="Times New Roman" w:hAnsi="Times New Roman"/>
              </w:rPr>
              <w:t>Sequence of Job Steps</w:t>
            </w:r>
          </w:p>
        </w:tc>
        <w:tc>
          <w:tcPr>
            <w:tcW w:w="4500" w:type="dxa"/>
            <w:gridSpan w:val="2"/>
            <w:tcBorders>
              <w:top w:val="double" w:sz="4" w:space="0" w:color="auto"/>
              <w:bottom w:val="double" w:sz="4" w:space="0" w:color="auto"/>
            </w:tcBorders>
            <w:vAlign w:val="center"/>
          </w:tcPr>
          <w:p w:rsidR="0016074A" w:rsidRPr="004844C7" w:rsidRDefault="0016074A" w:rsidP="0016074A">
            <w:pPr>
              <w:jc w:val="center"/>
              <w:rPr>
                <w:rFonts w:ascii="Times New Roman" w:hAnsi="Times New Roman"/>
              </w:rPr>
            </w:pPr>
            <w:r w:rsidRPr="004844C7">
              <w:rPr>
                <w:rFonts w:ascii="Times New Roman" w:hAnsi="Times New Roman"/>
              </w:rPr>
              <w:t>Potential Hazards/ Injury sources</w:t>
            </w:r>
          </w:p>
        </w:tc>
        <w:tc>
          <w:tcPr>
            <w:tcW w:w="6248" w:type="dxa"/>
            <w:gridSpan w:val="2"/>
            <w:tcBorders>
              <w:top w:val="double" w:sz="4" w:space="0" w:color="auto"/>
              <w:bottom w:val="double" w:sz="4" w:space="0" w:color="auto"/>
              <w:right w:val="double" w:sz="4" w:space="0" w:color="auto"/>
            </w:tcBorders>
            <w:vAlign w:val="center"/>
          </w:tcPr>
          <w:p w:rsidR="0016074A" w:rsidRPr="004844C7" w:rsidRDefault="0016074A" w:rsidP="0016074A">
            <w:pPr>
              <w:jc w:val="center"/>
              <w:rPr>
                <w:rFonts w:ascii="Times New Roman" w:hAnsi="Times New Roman"/>
              </w:rPr>
            </w:pPr>
            <w:r w:rsidRPr="004844C7">
              <w:rPr>
                <w:rFonts w:ascii="Times New Roman" w:hAnsi="Times New Roman"/>
              </w:rPr>
              <w:t>Safe Action or Procedure</w:t>
            </w:r>
          </w:p>
        </w:tc>
      </w:tr>
      <w:tr w:rsidR="0016074A" w:rsidRPr="004844C7">
        <w:tblPrEx>
          <w:tblCellMar>
            <w:top w:w="0" w:type="dxa"/>
            <w:bottom w:w="0" w:type="dxa"/>
          </w:tblCellMar>
        </w:tblPrEx>
        <w:trPr>
          <w:trHeight w:val="326"/>
          <w:jc w:val="center"/>
        </w:trPr>
        <w:tc>
          <w:tcPr>
            <w:tcW w:w="3722" w:type="dxa"/>
            <w:gridSpan w:val="3"/>
            <w:tcBorders>
              <w:top w:val="double" w:sz="4" w:space="0" w:color="auto"/>
              <w:left w:val="double" w:sz="4" w:space="0" w:color="auto"/>
              <w:bottom w:val="double" w:sz="4" w:space="0" w:color="auto"/>
            </w:tcBorders>
            <w:vAlign w:val="center"/>
          </w:tcPr>
          <w:p w:rsidR="0016074A" w:rsidRPr="0011207F" w:rsidRDefault="0016074A" w:rsidP="0016074A">
            <w:pPr>
              <w:jc w:val="center"/>
              <w:rPr>
                <w:rFonts w:ascii="Times New Roman" w:hAnsi="Times New Roman"/>
                <w:b/>
              </w:rPr>
            </w:pPr>
            <w:r w:rsidRPr="0011207F">
              <w:rPr>
                <w:rFonts w:ascii="Times New Roman" w:hAnsi="Times New Roman"/>
                <w:b/>
              </w:rPr>
              <w:t>Pre</w:t>
            </w:r>
            <w:r>
              <w:rPr>
                <w:rFonts w:ascii="Times New Roman" w:hAnsi="Times New Roman"/>
                <w:b/>
              </w:rPr>
              <w:t>-</w:t>
            </w:r>
            <w:r w:rsidRPr="0011207F">
              <w:rPr>
                <w:rFonts w:ascii="Times New Roman" w:hAnsi="Times New Roman"/>
                <w:b/>
              </w:rPr>
              <w:t>work</w:t>
            </w:r>
            <w:r>
              <w:rPr>
                <w:rFonts w:ascii="Times New Roman" w:hAnsi="Times New Roman"/>
                <w:b/>
              </w:rPr>
              <w:t xml:space="preserve">/Preseason </w:t>
            </w:r>
            <w:r w:rsidRPr="0011207F">
              <w:rPr>
                <w:rFonts w:ascii="Times New Roman" w:hAnsi="Times New Roman"/>
                <w:b/>
              </w:rPr>
              <w:t>Activities</w:t>
            </w:r>
          </w:p>
        </w:tc>
        <w:tc>
          <w:tcPr>
            <w:tcW w:w="4500" w:type="dxa"/>
            <w:gridSpan w:val="2"/>
            <w:tcBorders>
              <w:top w:val="double" w:sz="4" w:space="0" w:color="auto"/>
              <w:bottom w:val="double" w:sz="4" w:space="0" w:color="auto"/>
            </w:tcBorders>
            <w:vAlign w:val="center"/>
          </w:tcPr>
          <w:p w:rsidR="0016074A" w:rsidRPr="0011207F" w:rsidRDefault="0016074A" w:rsidP="0016074A">
            <w:pPr>
              <w:jc w:val="center"/>
              <w:rPr>
                <w:rFonts w:ascii="Times New Roman" w:hAnsi="Times New Roman"/>
                <w:b/>
              </w:rPr>
            </w:pPr>
            <w:r>
              <w:rPr>
                <w:rFonts w:ascii="Times New Roman" w:hAnsi="Times New Roman"/>
                <w:b/>
              </w:rPr>
              <w:t>None</w:t>
            </w:r>
          </w:p>
        </w:tc>
        <w:tc>
          <w:tcPr>
            <w:tcW w:w="6248" w:type="dxa"/>
            <w:gridSpan w:val="2"/>
            <w:tcBorders>
              <w:top w:val="double" w:sz="4" w:space="0" w:color="auto"/>
              <w:bottom w:val="double" w:sz="4" w:space="0" w:color="auto"/>
              <w:right w:val="double" w:sz="4" w:space="0" w:color="auto"/>
            </w:tcBorders>
            <w:vAlign w:val="center"/>
          </w:tcPr>
          <w:p w:rsidR="0016074A" w:rsidRDefault="0016074A" w:rsidP="0016074A">
            <w:pPr>
              <w:rPr>
                <w:rFonts w:ascii="Times New Roman" w:hAnsi="Times New Roman"/>
                <w:b/>
              </w:rPr>
            </w:pPr>
            <w:r>
              <w:rPr>
                <w:rFonts w:ascii="Times New Roman" w:hAnsi="Times New Roman"/>
                <w:b/>
              </w:rPr>
              <w:t xml:space="preserve">Where applicable and available, contact local agency foresters, unit resource management specialists, USDA-Forest Service, </w:t>
            </w:r>
            <w:smartTag w:uri="urn:schemas-microsoft-com:office:smarttags" w:element="place">
              <w:r>
                <w:rPr>
                  <w:rFonts w:ascii="Times New Roman" w:hAnsi="Times New Roman"/>
                  <w:b/>
                </w:rPr>
                <w:t>Forest</w:t>
              </w:r>
            </w:smartTag>
            <w:r>
              <w:rPr>
                <w:rFonts w:ascii="Times New Roman" w:hAnsi="Times New Roman"/>
                <w:b/>
              </w:rPr>
              <w:t xml:space="preserve"> Health Protection Offices, etc. to:</w:t>
            </w:r>
          </w:p>
          <w:p w:rsidR="0016074A" w:rsidRDefault="0016074A" w:rsidP="0016074A">
            <w:pPr>
              <w:rPr>
                <w:rFonts w:ascii="Times New Roman" w:hAnsi="Times New Roman"/>
                <w:b/>
              </w:rPr>
            </w:pPr>
            <w:r>
              <w:rPr>
                <w:rFonts w:ascii="Times New Roman" w:hAnsi="Times New Roman"/>
                <w:b/>
              </w:rPr>
              <w:t xml:space="preserve">1.  Identify high risk tree species in your particular area. These are generally trees that are more susceptible to heart rot, root rot or have shallow roots.  </w:t>
            </w:r>
          </w:p>
          <w:p w:rsidR="0016074A" w:rsidRDefault="0016074A" w:rsidP="0016074A">
            <w:pPr>
              <w:rPr>
                <w:rFonts w:ascii="Times New Roman" w:hAnsi="Times New Roman"/>
                <w:b/>
              </w:rPr>
            </w:pPr>
            <w:r>
              <w:rPr>
                <w:rFonts w:ascii="Times New Roman" w:hAnsi="Times New Roman"/>
                <w:b/>
              </w:rPr>
              <w:t xml:space="preserve">2.  Where information is available, identify geographic areas where high concentrations of potential hazard trees are likely to exist.  </w:t>
            </w:r>
          </w:p>
          <w:p w:rsidR="0016074A" w:rsidRPr="00074DF5" w:rsidRDefault="0016074A" w:rsidP="0016074A">
            <w:pPr>
              <w:rPr>
                <w:rFonts w:ascii="Times New Roman" w:hAnsi="Times New Roman"/>
                <w:b/>
              </w:rPr>
            </w:pPr>
            <w:r>
              <w:rPr>
                <w:rFonts w:ascii="Times New Roman" w:hAnsi="Times New Roman"/>
                <w:b/>
              </w:rPr>
              <w:t>3.  Where information is available, obtain updates on current forest health trends and problems areas in your vicinity.</w:t>
            </w:r>
          </w:p>
        </w:tc>
      </w:tr>
      <w:tr w:rsidR="0016074A" w:rsidRPr="004844C7">
        <w:tblPrEx>
          <w:tblCellMar>
            <w:top w:w="0" w:type="dxa"/>
            <w:bottom w:w="0" w:type="dxa"/>
          </w:tblCellMar>
        </w:tblPrEx>
        <w:trPr>
          <w:trHeight w:val="326"/>
          <w:jc w:val="center"/>
        </w:trPr>
        <w:tc>
          <w:tcPr>
            <w:tcW w:w="3722" w:type="dxa"/>
            <w:gridSpan w:val="3"/>
            <w:tcBorders>
              <w:top w:val="double" w:sz="4" w:space="0" w:color="auto"/>
              <w:left w:val="double" w:sz="4" w:space="0" w:color="auto"/>
              <w:bottom w:val="double" w:sz="4" w:space="0" w:color="auto"/>
            </w:tcBorders>
            <w:vAlign w:val="center"/>
          </w:tcPr>
          <w:p w:rsidR="0016074A" w:rsidRPr="00E53F81" w:rsidRDefault="0016074A" w:rsidP="0016074A">
            <w:pPr>
              <w:jc w:val="center"/>
              <w:rPr>
                <w:rFonts w:ascii="Times New Roman" w:hAnsi="Times New Roman"/>
                <w:b/>
              </w:rPr>
            </w:pPr>
            <w:r>
              <w:rPr>
                <w:rFonts w:ascii="Times New Roman" w:hAnsi="Times New Roman"/>
                <w:b/>
              </w:rPr>
              <w:t>Refresher Training</w:t>
            </w:r>
          </w:p>
        </w:tc>
        <w:tc>
          <w:tcPr>
            <w:tcW w:w="4500" w:type="dxa"/>
            <w:gridSpan w:val="2"/>
            <w:tcBorders>
              <w:top w:val="double" w:sz="4" w:space="0" w:color="auto"/>
              <w:bottom w:val="double" w:sz="4" w:space="0" w:color="auto"/>
            </w:tcBorders>
            <w:vAlign w:val="center"/>
          </w:tcPr>
          <w:p w:rsidR="0016074A" w:rsidRPr="00E53F81" w:rsidRDefault="0016074A" w:rsidP="0016074A">
            <w:pPr>
              <w:jc w:val="center"/>
              <w:rPr>
                <w:rFonts w:ascii="Times New Roman" w:hAnsi="Times New Roman"/>
                <w:b/>
              </w:rPr>
            </w:pPr>
            <w:r>
              <w:rPr>
                <w:rFonts w:ascii="Times New Roman" w:hAnsi="Times New Roman"/>
                <w:b/>
              </w:rPr>
              <w:t>None</w:t>
            </w:r>
          </w:p>
        </w:tc>
        <w:tc>
          <w:tcPr>
            <w:tcW w:w="6248" w:type="dxa"/>
            <w:gridSpan w:val="2"/>
            <w:tcBorders>
              <w:top w:val="double" w:sz="4" w:space="0" w:color="auto"/>
              <w:bottom w:val="double" w:sz="4" w:space="0" w:color="auto"/>
              <w:right w:val="double" w:sz="4" w:space="0" w:color="auto"/>
            </w:tcBorders>
            <w:vAlign w:val="center"/>
          </w:tcPr>
          <w:p w:rsidR="0016074A" w:rsidRPr="006D6C8E" w:rsidRDefault="0016074A" w:rsidP="0016074A">
            <w:pPr>
              <w:rPr>
                <w:rFonts w:ascii="Times New Roman" w:hAnsi="Times New Roman"/>
                <w:b/>
              </w:rPr>
            </w:pPr>
            <w:r>
              <w:rPr>
                <w:rFonts w:ascii="Times New Roman" w:hAnsi="Times New Roman"/>
                <w:b/>
              </w:rPr>
              <w:t xml:space="preserve">1.  During annual wildland fire and chain saw operator refresher training, provide updates, as available on current forest health trends and problem areas in the local area.  </w:t>
            </w:r>
          </w:p>
        </w:tc>
      </w:tr>
    </w:tbl>
    <w:p w:rsidR="00B013EF" w:rsidRDefault="0012563E" w:rsidP="00BB15F1">
      <w:r>
        <w:br w:type="page"/>
      </w:r>
    </w:p>
    <w:p w:rsidR="00FF6CD2" w:rsidRPr="00B013EF" w:rsidRDefault="00FF6CD2" w:rsidP="00BB15F1"/>
    <w:p w:rsidR="0037313F" w:rsidRDefault="0037313F" w:rsidP="00BB15F1">
      <w:pPr>
        <w:rPr>
          <w:rFonts w:ascii="Times New Roman" w:hAnsi="Times New Roman"/>
          <w:sz w:val="24"/>
          <w:szCs w:val="24"/>
        </w:rPr>
      </w:pPr>
    </w:p>
    <w:tbl>
      <w:tblPr>
        <w:tblpPr w:leftFromText="180" w:rightFromText="180" w:vertAnchor="text" w:horzAnchor="margin" w:tblpX="576" w:tblpY="-10"/>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9"/>
        <w:gridCol w:w="2344"/>
        <w:gridCol w:w="2164"/>
        <w:gridCol w:w="3335"/>
        <w:gridCol w:w="2806"/>
      </w:tblGrid>
      <w:tr w:rsidR="0037313F" w:rsidRPr="002814FD">
        <w:tblPrEx>
          <w:tblCellMar>
            <w:top w:w="0" w:type="dxa"/>
            <w:bottom w:w="0" w:type="dxa"/>
          </w:tblCellMar>
        </w:tblPrEx>
        <w:trPr>
          <w:cantSplit/>
          <w:trHeight w:val="418"/>
        </w:trPr>
        <w:tc>
          <w:tcPr>
            <w:tcW w:w="6023" w:type="dxa"/>
            <w:gridSpan w:val="2"/>
            <w:tcBorders>
              <w:top w:val="double" w:sz="4" w:space="0" w:color="auto"/>
              <w:left w:val="double" w:sz="4" w:space="0" w:color="auto"/>
              <w:bottom w:val="nil"/>
              <w:right w:val="double" w:sz="4" w:space="0" w:color="auto"/>
            </w:tcBorders>
            <w:vAlign w:val="center"/>
          </w:tcPr>
          <w:p w:rsidR="0037313F" w:rsidRPr="002814FD" w:rsidRDefault="0037313F" w:rsidP="00E23897">
            <w:r w:rsidRPr="002814FD">
              <w:t>JHA - CONTINUATION SHEET</w:t>
            </w:r>
          </w:p>
        </w:tc>
        <w:tc>
          <w:tcPr>
            <w:tcW w:w="5499" w:type="dxa"/>
            <w:gridSpan w:val="2"/>
            <w:tcBorders>
              <w:top w:val="double" w:sz="4" w:space="0" w:color="auto"/>
              <w:left w:val="nil"/>
            </w:tcBorders>
            <w:vAlign w:val="center"/>
          </w:tcPr>
          <w:p w:rsidR="0037313F" w:rsidRPr="002814FD" w:rsidRDefault="0037313F" w:rsidP="00E23897">
            <w:pPr>
              <w:rPr>
                <w:rFonts w:ascii="Times New Roman" w:hAnsi="Times New Roman"/>
                <w:sz w:val="24"/>
                <w:szCs w:val="24"/>
              </w:rPr>
            </w:pPr>
            <w:r w:rsidRPr="002814FD">
              <w:rPr>
                <w:rFonts w:ascii="Times New Roman" w:hAnsi="Times New Roman"/>
                <w:sz w:val="24"/>
                <w:szCs w:val="24"/>
              </w:rPr>
              <w:t>JHA Number:</w:t>
            </w:r>
            <w:r>
              <w:rPr>
                <w:rFonts w:ascii="Times New Roman" w:hAnsi="Times New Roman"/>
                <w:sz w:val="24"/>
                <w:szCs w:val="24"/>
              </w:rPr>
              <w:t xml:space="preserve">  </w:t>
            </w:r>
            <w:r>
              <w:rPr>
                <w:rFonts w:ascii="Times New Roman" w:hAnsi="Times New Roman"/>
                <w:b/>
                <w:sz w:val="24"/>
                <w:szCs w:val="24"/>
              </w:rPr>
              <w:t>2005-01</w:t>
            </w:r>
          </w:p>
        </w:tc>
        <w:tc>
          <w:tcPr>
            <w:tcW w:w="2806" w:type="dxa"/>
            <w:tcBorders>
              <w:top w:val="double" w:sz="4" w:space="0" w:color="auto"/>
              <w:right w:val="double" w:sz="4" w:space="0" w:color="auto"/>
            </w:tcBorders>
            <w:vAlign w:val="center"/>
          </w:tcPr>
          <w:p w:rsidR="0037313F" w:rsidRPr="002814FD" w:rsidRDefault="0037313F" w:rsidP="00E23897">
            <w:pPr>
              <w:rPr>
                <w:rFonts w:ascii="Times New Roman" w:hAnsi="Times New Roman"/>
                <w:sz w:val="24"/>
                <w:szCs w:val="24"/>
              </w:rPr>
            </w:pPr>
            <w:r w:rsidRPr="002814FD">
              <w:rPr>
                <w:rFonts w:ascii="Times New Roman" w:hAnsi="Times New Roman"/>
                <w:sz w:val="24"/>
                <w:szCs w:val="24"/>
              </w:rPr>
              <w:t>Page ___</w:t>
            </w:r>
            <w:r>
              <w:rPr>
                <w:rFonts w:ascii="Times New Roman" w:hAnsi="Times New Roman"/>
                <w:b/>
                <w:sz w:val="24"/>
                <w:szCs w:val="24"/>
                <w:u w:val="single"/>
              </w:rPr>
              <w:t>2</w:t>
            </w:r>
            <w:r w:rsidRPr="002814FD">
              <w:rPr>
                <w:rFonts w:ascii="Times New Roman" w:hAnsi="Times New Roman"/>
                <w:sz w:val="24"/>
                <w:szCs w:val="24"/>
              </w:rPr>
              <w:t>__of ___</w:t>
            </w:r>
            <w:r>
              <w:rPr>
                <w:rFonts w:ascii="Times New Roman" w:hAnsi="Times New Roman"/>
                <w:b/>
                <w:sz w:val="24"/>
                <w:szCs w:val="24"/>
                <w:u w:val="single"/>
              </w:rPr>
              <w:t>6</w:t>
            </w:r>
            <w:r w:rsidRPr="002814FD">
              <w:rPr>
                <w:rFonts w:ascii="Times New Roman" w:hAnsi="Times New Roman"/>
                <w:sz w:val="24"/>
                <w:szCs w:val="24"/>
              </w:rPr>
              <w:t>__</w:t>
            </w:r>
          </w:p>
        </w:tc>
      </w:tr>
      <w:tr w:rsidR="0037313F" w:rsidRPr="002814FD">
        <w:tblPrEx>
          <w:tblCellMar>
            <w:top w:w="0" w:type="dxa"/>
            <w:bottom w:w="0" w:type="dxa"/>
          </w:tblCellMar>
        </w:tblPrEx>
        <w:trPr>
          <w:cantSplit/>
          <w:trHeight w:val="333"/>
        </w:trPr>
        <w:tc>
          <w:tcPr>
            <w:tcW w:w="3679" w:type="dxa"/>
            <w:tcBorders>
              <w:top w:val="double" w:sz="4" w:space="0" w:color="auto"/>
              <w:left w:val="double" w:sz="4" w:space="0" w:color="auto"/>
              <w:bottom w:val="double" w:sz="4" w:space="0" w:color="auto"/>
            </w:tcBorders>
            <w:vAlign w:val="center"/>
          </w:tcPr>
          <w:p w:rsidR="0037313F" w:rsidRPr="004844C7" w:rsidRDefault="0037313F" w:rsidP="00E23897">
            <w:pPr>
              <w:jc w:val="center"/>
              <w:rPr>
                <w:rFonts w:ascii="Times New Roman" w:hAnsi="Times New Roman"/>
              </w:rPr>
            </w:pPr>
            <w:r>
              <w:rPr>
                <w:rFonts w:ascii="Times New Roman" w:hAnsi="Times New Roman"/>
              </w:rPr>
              <w:t>Activity/</w:t>
            </w:r>
            <w:r w:rsidRPr="004844C7">
              <w:rPr>
                <w:rFonts w:ascii="Times New Roman" w:hAnsi="Times New Roman"/>
              </w:rPr>
              <w:t>Sequence of Job Steps</w:t>
            </w:r>
          </w:p>
        </w:tc>
        <w:tc>
          <w:tcPr>
            <w:tcW w:w="4508" w:type="dxa"/>
            <w:gridSpan w:val="2"/>
            <w:tcBorders>
              <w:top w:val="double" w:sz="4" w:space="0" w:color="auto"/>
              <w:bottom w:val="double" w:sz="4" w:space="0" w:color="auto"/>
            </w:tcBorders>
            <w:vAlign w:val="center"/>
          </w:tcPr>
          <w:p w:rsidR="0037313F" w:rsidRPr="004844C7" w:rsidRDefault="0037313F" w:rsidP="00E23897">
            <w:pPr>
              <w:jc w:val="center"/>
              <w:rPr>
                <w:rFonts w:ascii="Times New Roman" w:hAnsi="Times New Roman"/>
              </w:rPr>
            </w:pPr>
            <w:r w:rsidRPr="004844C7">
              <w:rPr>
                <w:rFonts w:ascii="Times New Roman" w:hAnsi="Times New Roman"/>
              </w:rPr>
              <w:t>Potential Hazards/ Injury sources</w:t>
            </w:r>
          </w:p>
        </w:tc>
        <w:tc>
          <w:tcPr>
            <w:tcW w:w="6141" w:type="dxa"/>
            <w:gridSpan w:val="2"/>
            <w:tcBorders>
              <w:top w:val="double" w:sz="4" w:space="0" w:color="auto"/>
              <w:bottom w:val="double" w:sz="4" w:space="0" w:color="auto"/>
              <w:right w:val="double" w:sz="4" w:space="0" w:color="auto"/>
            </w:tcBorders>
            <w:vAlign w:val="center"/>
          </w:tcPr>
          <w:p w:rsidR="0037313F" w:rsidRPr="004844C7" w:rsidRDefault="0037313F" w:rsidP="00E23897">
            <w:pPr>
              <w:jc w:val="center"/>
              <w:rPr>
                <w:rFonts w:ascii="Times New Roman" w:hAnsi="Times New Roman"/>
              </w:rPr>
            </w:pPr>
            <w:r w:rsidRPr="004844C7">
              <w:rPr>
                <w:rFonts w:ascii="Times New Roman" w:hAnsi="Times New Roman"/>
              </w:rPr>
              <w:t>Safe Action or Procedure</w:t>
            </w:r>
          </w:p>
        </w:tc>
      </w:tr>
      <w:tr w:rsidR="0037313F" w:rsidRPr="002814FD">
        <w:tblPrEx>
          <w:tblCellMar>
            <w:top w:w="0" w:type="dxa"/>
            <w:bottom w:w="0" w:type="dxa"/>
          </w:tblCellMar>
        </w:tblPrEx>
        <w:trPr>
          <w:cantSplit/>
          <w:trHeight w:val="333"/>
        </w:trPr>
        <w:tc>
          <w:tcPr>
            <w:tcW w:w="3679" w:type="dxa"/>
            <w:tcBorders>
              <w:top w:val="double" w:sz="4" w:space="0" w:color="auto"/>
              <w:left w:val="double" w:sz="4" w:space="0" w:color="auto"/>
              <w:bottom w:val="double" w:sz="4" w:space="0" w:color="auto"/>
            </w:tcBorders>
            <w:vAlign w:val="center"/>
          </w:tcPr>
          <w:p w:rsidR="0037313F" w:rsidRDefault="0037313F" w:rsidP="00E23897">
            <w:pPr>
              <w:jc w:val="center"/>
              <w:rPr>
                <w:rFonts w:ascii="Times New Roman" w:hAnsi="Times New Roman"/>
              </w:rPr>
            </w:pPr>
          </w:p>
        </w:tc>
        <w:tc>
          <w:tcPr>
            <w:tcW w:w="4508" w:type="dxa"/>
            <w:gridSpan w:val="2"/>
            <w:tcBorders>
              <w:top w:val="double" w:sz="4" w:space="0" w:color="auto"/>
              <w:bottom w:val="double" w:sz="4" w:space="0" w:color="auto"/>
            </w:tcBorders>
            <w:vAlign w:val="center"/>
          </w:tcPr>
          <w:p w:rsidR="0037313F" w:rsidRPr="004844C7" w:rsidRDefault="0037313F" w:rsidP="00E23897">
            <w:pPr>
              <w:jc w:val="center"/>
              <w:rPr>
                <w:rFonts w:ascii="Times New Roman" w:hAnsi="Times New Roman"/>
              </w:rPr>
            </w:pPr>
          </w:p>
        </w:tc>
        <w:tc>
          <w:tcPr>
            <w:tcW w:w="6141" w:type="dxa"/>
            <w:gridSpan w:val="2"/>
            <w:tcBorders>
              <w:top w:val="double" w:sz="4" w:space="0" w:color="auto"/>
              <w:bottom w:val="double" w:sz="4" w:space="0" w:color="auto"/>
              <w:right w:val="double" w:sz="4" w:space="0" w:color="auto"/>
            </w:tcBorders>
            <w:vAlign w:val="center"/>
          </w:tcPr>
          <w:p w:rsidR="0037313F" w:rsidRDefault="0037313F" w:rsidP="00E23897">
            <w:pPr>
              <w:rPr>
                <w:rFonts w:ascii="Times New Roman" w:hAnsi="Times New Roman"/>
                <w:b/>
              </w:rPr>
            </w:pPr>
            <w:r>
              <w:rPr>
                <w:rFonts w:ascii="Times New Roman" w:hAnsi="Times New Roman"/>
                <w:b/>
              </w:rPr>
              <w:t>2.  Brief employees on recognition of hazard tree indicators, use of assessment techniques and appropriate risk mitigation measures.  An excellent reference for hazard tree information is found at:</w:t>
            </w:r>
          </w:p>
          <w:p w:rsidR="0037313F" w:rsidRPr="00F56F97" w:rsidRDefault="0037313F" w:rsidP="00E23897">
            <w:pPr>
              <w:rPr>
                <w:rFonts w:ascii="Times New Roman" w:hAnsi="Times New Roman"/>
                <w:b/>
              </w:rPr>
            </w:pPr>
            <w:hyperlink r:id="rId6" w:history="1">
              <w:r w:rsidRPr="00082D75">
                <w:rPr>
                  <w:rStyle w:val="Hyperlink"/>
                  <w:rFonts w:ascii="Times New Roman" w:hAnsi="Times New Roman"/>
                  <w:b/>
                </w:rPr>
                <w:t>http://www.fs.fed.us/r1/projects/haztree_index.shtml</w:t>
              </w:r>
            </w:hyperlink>
            <w:r>
              <w:rPr>
                <w:rFonts w:ascii="Times New Roman" w:hAnsi="Times New Roman"/>
                <w:b/>
              </w:rPr>
              <w:t xml:space="preserve">.   Check for websites that contain regional specific information such as </w:t>
            </w:r>
            <w:hyperlink r:id="rId7" w:history="1">
              <w:r w:rsidRPr="00751187">
                <w:rPr>
                  <w:rStyle w:val="Hyperlink"/>
                  <w:rFonts w:ascii="Times New Roman" w:hAnsi="Times New Roman"/>
                  <w:b/>
                </w:rPr>
                <w:t>http://www.fs.fed.us/r5/spf/publications/fhp-pp-presentations.shtml</w:t>
              </w:r>
            </w:hyperlink>
            <w:r>
              <w:rPr>
                <w:rFonts w:ascii="Times New Roman" w:hAnsi="Times New Roman"/>
                <w:b/>
              </w:rPr>
              <w:t xml:space="preserve"> for </w:t>
            </w:r>
            <w:smartTag w:uri="urn:schemas-microsoft-com:office:smarttags" w:element="place">
              <w:smartTag w:uri="urn:schemas-microsoft-com:office:smarttags" w:element="State">
                <w:r>
                  <w:rPr>
                    <w:rFonts w:ascii="Times New Roman" w:hAnsi="Times New Roman"/>
                    <w:b/>
                  </w:rPr>
                  <w:t>California</w:t>
                </w:r>
              </w:smartTag>
            </w:smartTag>
            <w:r>
              <w:rPr>
                <w:rFonts w:ascii="Times New Roman" w:hAnsi="Times New Roman"/>
                <w:b/>
              </w:rPr>
              <w:t>.</w:t>
            </w:r>
          </w:p>
        </w:tc>
      </w:tr>
      <w:tr w:rsidR="0037313F" w:rsidRPr="002814FD">
        <w:tblPrEx>
          <w:tblCellMar>
            <w:top w:w="0" w:type="dxa"/>
            <w:bottom w:w="0" w:type="dxa"/>
          </w:tblCellMar>
        </w:tblPrEx>
        <w:trPr>
          <w:cantSplit/>
          <w:trHeight w:val="333"/>
        </w:trPr>
        <w:tc>
          <w:tcPr>
            <w:tcW w:w="3679" w:type="dxa"/>
            <w:tcBorders>
              <w:top w:val="double" w:sz="4" w:space="0" w:color="auto"/>
              <w:left w:val="double" w:sz="4" w:space="0" w:color="auto"/>
              <w:bottom w:val="double" w:sz="4" w:space="0" w:color="auto"/>
            </w:tcBorders>
            <w:vAlign w:val="center"/>
          </w:tcPr>
          <w:p w:rsidR="0037313F" w:rsidRDefault="0037313F" w:rsidP="00E23897">
            <w:pPr>
              <w:jc w:val="center"/>
              <w:rPr>
                <w:rFonts w:ascii="Times New Roman" w:hAnsi="Times New Roman"/>
              </w:rPr>
            </w:pPr>
            <w:r>
              <w:rPr>
                <w:rFonts w:ascii="Times New Roman" w:hAnsi="Times New Roman"/>
                <w:b/>
              </w:rPr>
              <w:t>Pre-work Briefing/Tailgate Safety Session</w:t>
            </w:r>
          </w:p>
        </w:tc>
        <w:tc>
          <w:tcPr>
            <w:tcW w:w="4508" w:type="dxa"/>
            <w:gridSpan w:val="2"/>
            <w:tcBorders>
              <w:top w:val="double" w:sz="4" w:space="0" w:color="auto"/>
              <w:bottom w:val="double" w:sz="4" w:space="0" w:color="auto"/>
            </w:tcBorders>
            <w:vAlign w:val="center"/>
          </w:tcPr>
          <w:p w:rsidR="0037313F" w:rsidRPr="004844C7" w:rsidRDefault="0037313F" w:rsidP="00E23897">
            <w:pPr>
              <w:jc w:val="center"/>
              <w:rPr>
                <w:rFonts w:ascii="Times New Roman" w:hAnsi="Times New Roman"/>
              </w:rPr>
            </w:pPr>
            <w:r>
              <w:rPr>
                <w:rFonts w:ascii="Times New Roman" w:hAnsi="Times New Roman"/>
                <w:b/>
              </w:rPr>
              <w:t>None</w:t>
            </w:r>
          </w:p>
        </w:tc>
        <w:tc>
          <w:tcPr>
            <w:tcW w:w="6141" w:type="dxa"/>
            <w:gridSpan w:val="2"/>
            <w:tcBorders>
              <w:top w:val="double" w:sz="4" w:space="0" w:color="auto"/>
              <w:bottom w:val="double" w:sz="4" w:space="0" w:color="auto"/>
              <w:right w:val="double" w:sz="4" w:space="0" w:color="auto"/>
            </w:tcBorders>
            <w:vAlign w:val="center"/>
          </w:tcPr>
          <w:p w:rsidR="0037313F" w:rsidRDefault="0037313F" w:rsidP="00E23897">
            <w:pPr>
              <w:rPr>
                <w:rFonts w:ascii="Times New Roman" w:hAnsi="Times New Roman"/>
                <w:b/>
              </w:rPr>
            </w:pPr>
            <w:r>
              <w:rPr>
                <w:rFonts w:ascii="Times New Roman" w:hAnsi="Times New Roman"/>
                <w:b/>
              </w:rPr>
              <w:t>1.  Brief employees on work assignment and objectives.</w:t>
            </w:r>
          </w:p>
          <w:p w:rsidR="0037313F" w:rsidRDefault="0037313F" w:rsidP="00E23897">
            <w:pPr>
              <w:rPr>
                <w:rFonts w:ascii="Times New Roman" w:hAnsi="Times New Roman"/>
                <w:b/>
              </w:rPr>
            </w:pPr>
            <w:r>
              <w:rPr>
                <w:rFonts w:ascii="Times New Roman" w:hAnsi="Times New Roman"/>
                <w:b/>
              </w:rPr>
              <w:t>2.  Insure required PPE is being utilized.</w:t>
            </w:r>
          </w:p>
          <w:p w:rsidR="0037313F" w:rsidRDefault="0037313F" w:rsidP="00E23897">
            <w:pPr>
              <w:rPr>
                <w:rFonts w:ascii="Times New Roman" w:hAnsi="Times New Roman"/>
                <w:b/>
              </w:rPr>
            </w:pPr>
            <w:r>
              <w:rPr>
                <w:rFonts w:ascii="Times New Roman" w:hAnsi="Times New Roman"/>
                <w:b/>
              </w:rPr>
              <w:t>3.  Review applicable JHAs, Material Safety Data Sheets (MSDS), hazard tree indicators and mitigation measures including LCES</w:t>
            </w:r>
            <w:r w:rsidR="0016074A">
              <w:rPr>
                <w:rFonts w:ascii="Times New Roman" w:hAnsi="Times New Roman"/>
                <w:b/>
              </w:rPr>
              <w:t xml:space="preserve"> (lookouts, communications, escape routes and safety zones)</w:t>
            </w:r>
            <w:r>
              <w:rPr>
                <w:rFonts w:ascii="Times New Roman" w:hAnsi="Times New Roman"/>
                <w:b/>
              </w:rPr>
              <w:t>.  Refer to attachment at end of this JHA.</w:t>
            </w:r>
          </w:p>
          <w:p w:rsidR="0037313F" w:rsidRDefault="0037313F" w:rsidP="00E23897">
            <w:pPr>
              <w:rPr>
                <w:rFonts w:ascii="Times New Roman" w:hAnsi="Times New Roman"/>
                <w:b/>
              </w:rPr>
            </w:pPr>
            <w:r>
              <w:rPr>
                <w:rFonts w:ascii="Times New Roman" w:hAnsi="Times New Roman"/>
                <w:b/>
              </w:rPr>
              <w:t>4.  Provide information on environmental conditions and forecasts (such as strong and/or gusty winds) that could affect hazard tree risks.</w:t>
            </w:r>
          </w:p>
          <w:p w:rsidR="0037313F" w:rsidRDefault="0037313F" w:rsidP="00E23897">
            <w:pPr>
              <w:rPr>
                <w:rFonts w:ascii="Times New Roman" w:hAnsi="Times New Roman"/>
                <w:b/>
              </w:rPr>
            </w:pPr>
            <w:r>
              <w:rPr>
                <w:rFonts w:ascii="Times New Roman" w:hAnsi="Times New Roman"/>
                <w:b/>
              </w:rPr>
              <w:t>5.  Identify trigger points/decision points as warranted for conditions such as strong winds.</w:t>
            </w:r>
          </w:p>
          <w:p w:rsidR="0037313F" w:rsidRPr="004844C7" w:rsidRDefault="0037313F" w:rsidP="00E23897">
            <w:pPr>
              <w:rPr>
                <w:rFonts w:ascii="Times New Roman" w:hAnsi="Times New Roman"/>
              </w:rPr>
            </w:pPr>
            <w:r>
              <w:rPr>
                <w:rFonts w:ascii="Times New Roman" w:hAnsi="Times New Roman"/>
                <w:b/>
              </w:rPr>
              <w:t>6.  Brief employees on the plan that would be executed in the event of a serious employee illness/injury that would require medical evacuation.</w:t>
            </w:r>
          </w:p>
        </w:tc>
      </w:tr>
      <w:tr w:rsidR="0037313F" w:rsidRPr="002814FD">
        <w:tblPrEx>
          <w:tblCellMar>
            <w:top w:w="0" w:type="dxa"/>
            <w:bottom w:w="0" w:type="dxa"/>
          </w:tblCellMar>
        </w:tblPrEx>
        <w:trPr>
          <w:cantSplit/>
          <w:trHeight w:val="333"/>
        </w:trPr>
        <w:tc>
          <w:tcPr>
            <w:tcW w:w="3679" w:type="dxa"/>
            <w:tcBorders>
              <w:top w:val="double" w:sz="4" w:space="0" w:color="auto"/>
              <w:left w:val="double" w:sz="4" w:space="0" w:color="auto"/>
              <w:bottom w:val="double" w:sz="4" w:space="0" w:color="auto"/>
            </w:tcBorders>
            <w:vAlign w:val="center"/>
          </w:tcPr>
          <w:p w:rsidR="0037313F" w:rsidRPr="00915B9A" w:rsidRDefault="0037313F" w:rsidP="00E23897">
            <w:pPr>
              <w:jc w:val="center"/>
              <w:rPr>
                <w:rFonts w:ascii="Times New Roman" w:hAnsi="Times New Roman"/>
                <w:b/>
              </w:rPr>
            </w:pPr>
            <w:r w:rsidRPr="00915B9A">
              <w:rPr>
                <w:rFonts w:ascii="Times New Roman" w:hAnsi="Times New Roman"/>
                <w:b/>
              </w:rPr>
              <w:t>Size-up of Worksite Conditions</w:t>
            </w:r>
          </w:p>
        </w:tc>
        <w:tc>
          <w:tcPr>
            <w:tcW w:w="4508" w:type="dxa"/>
            <w:gridSpan w:val="2"/>
            <w:tcBorders>
              <w:top w:val="double" w:sz="4" w:space="0" w:color="auto"/>
              <w:bottom w:val="double" w:sz="4" w:space="0" w:color="auto"/>
            </w:tcBorders>
            <w:vAlign w:val="center"/>
          </w:tcPr>
          <w:p w:rsidR="0037313F" w:rsidRPr="00915B9A" w:rsidRDefault="0037313F" w:rsidP="00E23897">
            <w:pPr>
              <w:jc w:val="center"/>
              <w:rPr>
                <w:rFonts w:ascii="Times New Roman" w:hAnsi="Times New Roman"/>
                <w:b/>
              </w:rPr>
            </w:pPr>
            <w:r w:rsidRPr="00915B9A">
              <w:rPr>
                <w:rFonts w:ascii="Times New Roman" w:hAnsi="Times New Roman"/>
                <w:b/>
              </w:rPr>
              <w:t>Struck by falling tree, tree limbs or other debris</w:t>
            </w:r>
            <w:r>
              <w:rPr>
                <w:rFonts w:ascii="Times New Roman" w:hAnsi="Times New Roman"/>
                <w:b/>
              </w:rPr>
              <w:t xml:space="preserve"> from tree</w:t>
            </w:r>
            <w:r w:rsidRPr="00915B9A">
              <w:rPr>
                <w:rFonts w:ascii="Times New Roman" w:hAnsi="Times New Roman"/>
                <w:b/>
              </w:rPr>
              <w:t>.</w:t>
            </w:r>
          </w:p>
        </w:tc>
        <w:tc>
          <w:tcPr>
            <w:tcW w:w="6141" w:type="dxa"/>
            <w:gridSpan w:val="2"/>
            <w:tcBorders>
              <w:top w:val="double" w:sz="4" w:space="0" w:color="auto"/>
              <w:bottom w:val="double" w:sz="4" w:space="0" w:color="auto"/>
              <w:right w:val="double" w:sz="4" w:space="0" w:color="auto"/>
            </w:tcBorders>
            <w:vAlign w:val="center"/>
          </w:tcPr>
          <w:p w:rsidR="0037313F" w:rsidRDefault="0037313F" w:rsidP="00E23897">
            <w:pPr>
              <w:rPr>
                <w:rFonts w:ascii="Times New Roman" w:hAnsi="Times New Roman"/>
                <w:b/>
              </w:rPr>
            </w:pPr>
            <w:r w:rsidRPr="00915B9A">
              <w:rPr>
                <w:rFonts w:ascii="Times New Roman" w:hAnsi="Times New Roman"/>
                <w:b/>
              </w:rPr>
              <w:t>1.  M</w:t>
            </w:r>
            <w:r>
              <w:rPr>
                <w:rFonts w:ascii="Times New Roman" w:hAnsi="Times New Roman"/>
                <w:b/>
              </w:rPr>
              <w:t xml:space="preserve">aintain situational awareness and utilize the risk management process.   Refer to the Incident Response Pocket Guide or the </w:t>
            </w:r>
            <w:proofErr w:type="spellStart"/>
            <w:r>
              <w:rPr>
                <w:rFonts w:ascii="Times New Roman" w:hAnsi="Times New Roman"/>
                <w:b/>
              </w:rPr>
              <w:t>Fireline</w:t>
            </w:r>
            <w:proofErr w:type="spellEnd"/>
            <w:r>
              <w:rPr>
                <w:rFonts w:ascii="Times New Roman" w:hAnsi="Times New Roman"/>
                <w:b/>
              </w:rPr>
              <w:t xml:space="preserve"> Handbook for a description of the risk management process.</w:t>
            </w:r>
          </w:p>
          <w:p w:rsidR="0037313F" w:rsidRDefault="0037313F" w:rsidP="00E23897">
            <w:pPr>
              <w:rPr>
                <w:rFonts w:ascii="Times New Roman" w:hAnsi="Times New Roman"/>
                <w:b/>
              </w:rPr>
            </w:pPr>
            <w:r>
              <w:rPr>
                <w:rFonts w:ascii="Times New Roman" w:hAnsi="Times New Roman"/>
                <w:b/>
              </w:rPr>
              <w:t>2.  Look up, down and all around for hazard tree indicators and high risk tree species.   Refer to attachment at the end of this JHA.</w:t>
            </w:r>
          </w:p>
          <w:p w:rsidR="0037313F" w:rsidRDefault="0037313F" w:rsidP="00E23897">
            <w:pPr>
              <w:rPr>
                <w:rFonts w:ascii="Times New Roman" w:hAnsi="Times New Roman"/>
                <w:b/>
              </w:rPr>
            </w:pPr>
            <w:r>
              <w:rPr>
                <w:rFonts w:ascii="Times New Roman" w:hAnsi="Times New Roman"/>
                <w:b/>
              </w:rPr>
              <w:t>3.  Pay particular attention to burning trees and trees with dead or broken tops, dead or broken limbs, hung-up trees, trees with severe leans and other signs of significant weakness.</w:t>
            </w:r>
          </w:p>
          <w:p w:rsidR="0037313F" w:rsidRDefault="0037313F" w:rsidP="00E23897">
            <w:pPr>
              <w:rPr>
                <w:rFonts w:ascii="Times New Roman" w:hAnsi="Times New Roman"/>
                <w:b/>
              </w:rPr>
            </w:pPr>
            <w:r>
              <w:rPr>
                <w:rFonts w:ascii="Times New Roman" w:hAnsi="Times New Roman"/>
                <w:b/>
              </w:rPr>
              <w:t xml:space="preserve">4.  Stay alert for environmental conditions that could increase hazard tree risks.  These include strong/gusty winds, steep slopes and obscured visibility (such as smoke or limited daylight) that inhibits visibility of tree tops.  </w:t>
            </w:r>
          </w:p>
          <w:p w:rsidR="0037313F" w:rsidRDefault="0037313F" w:rsidP="00E23897">
            <w:pPr>
              <w:rPr>
                <w:rFonts w:ascii="Times New Roman" w:hAnsi="Times New Roman"/>
                <w:b/>
              </w:rPr>
            </w:pPr>
            <w:r>
              <w:rPr>
                <w:rFonts w:ascii="Times New Roman" w:hAnsi="Times New Roman"/>
                <w:b/>
              </w:rPr>
              <w:t>5.  Tree felling at night should be avoided whenever possible and should only occur when there is adequate lighting and the entire tree including the tree top and surrounding area can be seen by the faller.</w:t>
            </w:r>
          </w:p>
          <w:p w:rsidR="0037313F" w:rsidRDefault="0037313F" w:rsidP="00E23897">
            <w:pPr>
              <w:rPr>
                <w:rFonts w:ascii="Times New Roman" w:hAnsi="Times New Roman"/>
                <w:b/>
              </w:rPr>
            </w:pPr>
            <w:r>
              <w:rPr>
                <w:rFonts w:ascii="Times New Roman" w:hAnsi="Times New Roman"/>
                <w:b/>
              </w:rPr>
              <w:t xml:space="preserve">[Follow agency policy if the agency has established more stringent requirements.  </w:t>
            </w:r>
            <w:smartTag w:uri="urn:schemas-microsoft-com:office:smarttags" w:element="place">
              <w:r>
                <w:rPr>
                  <w:rFonts w:ascii="Times New Roman" w:hAnsi="Times New Roman"/>
                  <w:b/>
                </w:rPr>
                <w:t>Forest</w:t>
              </w:r>
            </w:smartTag>
            <w:r>
              <w:rPr>
                <w:rFonts w:ascii="Times New Roman" w:hAnsi="Times New Roman"/>
                <w:b/>
              </w:rPr>
              <w:t xml:space="preserve"> Service</w:t>
            </w:r>
            <w:r w:rsidR="002835B6">
              <w:rPr>
                <w:rFonts w:ascii="Times New Roman" w:hAnsi="Times New Roman"/>
                <w:b/>
              </w:rPr>
              <w:t xml:space="preserve"> employees should refer to the</w:t>
            </w:r>
            <w:r>
              <w:rPr>
                <w:rFonts w:ascii="Times New Roman" w:hAnsi="Times New Roman"/>
                <w:b/>
              </w:rPr>
              <w:t xml:space="preserve"> Health &amp; Safety Code Handbook.]   </w:t>
            </w:r>
          </w:p>
          <w:p w:rsidR="0037313F" w:rsidRPr="00915B9A" w:rsidRDefault="0037313F" w:rsidP="00E23897">
            <w:pPr>
              <w:rPr>
                <w:rFonts w:ascii="Times New Roman" w:hAnsi="Times New Roman"/>
                <w:b/>
              </w:rPr>
            </w:pPr>
            <w:r>
              <w:rPr>
                <w:rFonts w:ascii="Times New Roman" w:hAnsi="Times New Roman"/>
                <w:b/>
              </w:rPr>
              <w:t xml:space="preserve">6.  Communicate hazards to crew members, implement LCES and other </w:t>
            </w:r>
            <w:r w:rsidR="000C78F2">
              <w:rPr>
                <w:rFonts w:ascii="Times New Roman" w:hAnsi="Times New Roman"/>
                <w:b/>
              </w:rPr>
              <w:t>hazard control</w:t>
            </w:r>
            <w:r>
              <w:rPr>
                <w:rFonts w:ascii="Times New Roman" w:hAnsi="Times New Roman"/>
                <w:b/>
              </w:rPr>
              <w:t xml:space="preserve"> measures.</w:t>
            </w:r>
          </w:p>
        </w:tc>
      </w:tr>
    </w:tbl>
    <w:p w:rsidR="007C3BDB" w:rsidRDefault="00B05CBD" w:rsidP="00BB15F1">
      <w:pPr>
        <w:rPr>
          <w:rFonts w:ascii="Times New Roman" w:hAnsi="Times New Roman"/>
          <w:sz w:val="24"/>
          <w:szCs w:val="24"/>
        </w:rPr>
      </w:pPr>
      <w:r>
        <w:rPr>
          <w:rFonts w:ascii="Times New Roman" w:hAnsi="Times New Roman"/>
          <w:sz w:val="24"/>
          <w:szCs w:val="24"/>
        </w:rPr>
        <w:t xml:space="preserve"> </w:t>
      </w:r>
    </w:p>
    <w:p w:rsidR="007C3BDB" w:rsidRDefault="007C3BDB" w:rsidP="00135D4A">
      <w:pPr>
        <w:suppressAutoHyphens/>
        <w:jc w:val="center"/>
        <w:rPr>
          <w:rFonts w:ascii="Times New Roman" w:hAnsi="Times New Roman"/>
          <w:sz w:val="24"/>
          <w:szCs w:val="24"/>
        </w:rPr>
      </w:pPr>
    </w:p>
    <w:p w:rsidR="00FF6CD2" w:rsidRDefault="00FF6CD2" w:rsidP="00135D4A">
      <w:pPr>
        <w:suppressAutoHyphens/>
        <w:jc w:val="center"/>
        <w:rPr>
          <w:rFonts w:ascii="Times New Roman" w:hAnsi="Times New Roman"/>
          <w:sz w:val="24"/>
          <w:szCs w:val="24"/>
        </w:rPr>
      </w:pPr>
    </w:p>
    <w:p w:rsidR="006C32AA" w:rsidRDefault="006C32AA" w:rsidP="00135D4A">
      <w:pPr>
        <w:suppressAutoHyphens/>
        <w:jc w:val="center"/>
        <w:rPr>
          <w:rFonts w:ascii="Times New Roman" w:hAnsi="Times New Roman"/>
          <w:sz w:val="24"/>
          <w:szCs w:val="24"/>
        </w:rPr>
      </w:pPr>
    </w:p>
    <w:tbl>
      <w:tblPr>
        <w:tblpPr w:leftFromText="180" w:rightFromText="180" w:vertAnchor="text" w:horzAnchor="margin" w:tblpX="576" w:tblpY="-10"/>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9"/>
        <w:gridCol w:w="2344"/>
        <w:gridCol w:w="2164"/>
        <w:gridCol w:w="3335"/>
        <w:gridCol w:w="2806"/>
      </w:tblGrid>
      <w:tr w:rsidR="006C32AA" w:rsidRPr="002814FD">
        <w:tblPrEx>
          <w:tblCellMar>
            <w:top w:w="0" w:type="dxa"/>
            <w:bottom w:w="0" w:type="dxa"/>
          </w:tblCellMar>
        </w:tblPrEx>
        <w:trPr>
          <w:cantSplit/>
          <w:trHeight w:val="418"/>
        </w:trPr>
        <w:tc>
          <w:tcPr>
            <w:tcW w:w="6023" w:type="dxa"/>
            <w:gridSpan w:val="2"/>
            <w:tcBorders>
              <w:top w:val="double" w:sz="4" w:space="0" w:color="auto"/>
              <w:left w:val="double" w:sz="4" w:space="0" w:color="auto"/>
              <w:bottom w:val="nil"/>
              <w:right w:val="double" w:sz="4" w:space="0" w:color="auto"/>
            </w:tcBorders>
            <w:vAlign w:val="center"/>
          </w:tcPr>
          <w:p w:rsidR="006C32AA" w:rsidRPr="002814FD" w:rsidRDefault="006C32AA" w:rsidP="00D30586">
            <w:r w:rsidRPr="002814FD">
              <w:t>JHA - CONTINUATION SHEET</w:t>
            </w:r>
          </w:p>
        </w:tc>
        <w:tc>
          <w:tcPr>
            <w:tcW w:w="5499" w:type="dxa"/>
            <w:gridSpan w:val="2"/>
            <w:tcBorders>
              <w:top w:val="double" w:sz="4" w:space="0" w:color="auto"/>
              <w:left w:val="nil"/>
            </w:tcBorders>
            <w:vAlign w:val="center"/>
          </w:tcPr>
          <w:p w:rsidR="006C32AA" w:rsidRPr="002814FD" w:rsidRDefault="006C32AA" w:rsidP="00D30586">
            <w:pPr>
              <w:rPr>
                <w:rFonts w:ascii="Times New Roman" w:hAnsi="Times New Roman"/>
                <w:sz w:val="24"/>
                <w:szCs w:val="24"/>
              </w:rPr>
            </w:pPr>
            <w:r w:rsidRPr="002814FD">
              <w:rPr>
                <w:rFonts w:ascii="Times New Roman" w:hAnsi="Times New Roman"/>
                <w:sz w:val="24"/>
                <w:szCs w:val="24"/>
              </w:rPr>
              <w:t>JHA Number:</w:t>
            </w:r>
            <w:r>
              <w:rPr>
                <w:rFonts w:ascii="Times New Roman" w:hAnsi="Times New Roman"/>
                <w:sz w:val="24"/>
                <w:szCs w:val="24"/>
              </w:rPr>
              <w:t xml:space="preserve">  </w:t>
            </w:r>
            <w:r>
              <w:rPr>
                <w:rFonts w:ascii="Times New Roman" w:hAnsi="Times New Roman"/>
                <w:b/>
                <w:sz w:val="24"/>
                <w:szCs w:val="24"/>
              </w:rPr>
              <w:t>2005-01</w:t>
            </w:r>
          </w:p>
        </w:tc>
        <w:tc>
          <w:tcPr>
            <w:tcW w:w="2806" w:type="dxa"/>
            <w:tcBorders>
              <w:top w:val="double" w:sz="4" w:space="0" w:color="auto"/>
              <w:right w:val="double" w:sz="4" w:space="0" w:color="auto"/>
            </w:tcBorders>
            <w:vAlign w:val="center"/>
          </w:tcPr>
          <w:p w:rsidR="006C32AA" w:rsidRPr="002814FD" w:rsidRDefault="006C32AA" w:rsidP="00D30586">
            <w:pPr>
              <w:rPr>
                <w:rFonts w:ascii="Times New Roman" w:hAnsi="Times New Roman"/>
                <w:sz w:val="24"/>
                <w:szCs w:val="24"/>
              </w:rPr>
            </w:pPr>
            <w:r w:rsidRPr="002814FD">
              <w:rPr>
                <w:rFonts w:ascii="Times New Roman" w:hAnsi="Times New Roman"/>
                <w:sz w:val="24"/>
                <w:szCs w:val="24"/>
              </w:rPr>
              <w:t>Page _</w:t>
            </w:r>
            <w:r>
              <w:rPr>
                <w:rFonts w:ascii="Times New Roman" w:hAnsi="Times New Roman"/>
                <w:sz w:val="24"/>
                <w:szCs w:val="24"/>
              </w:rPr>
              <w:t>_</w:t>
            </w:r>
            <w:r>
              <w:rPr>
                <w:rFonts w:ascii="Times New Roman" w:hAnsi="Times New Roman"/>
                <w:b/>
                <w:sz w:val="24"/>
                <w:szCs w:val="24"/>
                <w:u w:val="single"/>
              </w:rPr>
              <w:t>3</w:t>
            </w:r>
            <w:r w:rsidRPr="002814FD">
              <w:rPr>
                <w:rFonts w:ascii="Times New Roman" w:hAnsi="Times New Roman"/>
                <w:sz w:val="24"/>
                <w:szCs w:val="24"/>
              </w:rPr>
              <w:t>___of ___</w:t>
            </w:r>
            <w:r w:rsidR="00C222B0">
              <w:rPr>
                <w:rFonts w:ascii="Times New Roman" w:hAnsi="Times New Roman"/>
                <w:b/>
                <w:sz w:val="24"/>
                <w:szCs w:val="24"/>
                <w:u w:val="single"/>
              </w:rPr>
              <w:t>6</w:t>
            </w:r>
            <w:r w:rsidRPr="002814FD">
              <w:rPr>
                <w:rFonts w:ascii="Times New Roman" w:hAnsi="Times New Roman"/>
                <w:sz w:val="24"/>
                <w:szCs w:val="24"/>
              </w:rPr>
              <w:t>__</w:t>
            </w:r>
          </w:p>
        </w:tc>
      </w:tr>
      <w:tr w:rsidR="006C32AA" w:rsidRPr="004844C7">
        <w:tblPrEx>
          <w:tblCellMar>
            <w:top w:w="0" w:type="dxa"/>
            <w:bottom w:w="0" w:type="dxa"/>
          </w:tblCellMar>
        </w:tblPrEx>
        <w:trPr>
          <w:cantSplit/>
          <w:trHeight w:val="333"/>
        </w:trPr>
        <w:tc>
          <w:tcPr>
            <w:tcW w:w="3679" w:type="dxa"/>
            <w:tcBorders>
              <w:top w:val="double" w:sz="4" w:space="0" w:color="auto"/>
              <w:left w:val="double" w:sz="4" w:space="0" w:color="auto"/>
              <w:bottom w:val="double" w:sz="4" w:space="0" w:color="auto"/>
            </w:tcBorders>
            <w:vAlign w:val="center"/>
          </w:tcPr>
          <w:p w:rsidR="006C32AA" w:rsidRPr="004844C7" w:rsidRDefault="006C32AA" w:rsidP="00D30586">
            <w:pPr>
              <w:jc w:val="center"/>
              <w:rPr>
                <w:rFonts w:ascii="Times New Roman" w:hAnsi="Times New Roman"/>
              </w:rPr>
            </w:pPr>
            <w:r>
              <w:rPr>
                <w:rFonts w:ascii="Times New Roman" w:hAnsi="Times New Roman"/>
              </w:rPr>
              <w:t>Activity/</w:t>
            </w:r>
            <w:r w:rsidRPr="004844C7">
              <w:rPr>
                <w:rFonts w:ascii="Times New Roman" w:hAnsi="Times New Roman"/>
              </w:rPr>
              <w:t>Sequence of Job Steps</w:t>
            </w:r>
          </w:p>
        </w:tc>
        <w:tc>
          <w:tcPr>
            <w:tcW w:w="4508" w:type="dxa"/>
            <w:gridSpan w:val="2"/>
            <w:tcBorders>
              <w:top w:val="double" w:sz="4" w:space="0" w:color="auto"/>
              <w:bottom w:val="double" w:sz="4" w:space="0" w:color="auto"/>
            </w:tcBorders>
            <w:vAlign w:val="center"/>
          </w:tcPr>
          <w:p w:rsidR="006C32AA" w:rsidRPr="004844C7" w:rsidRDefault="006C32AA" w:rsidP="00D30586">
            <w:pPr>
              <w:jc w:val="center"/>
              <w:rPr>
                <w:rFonts w:ascii="Times New Roman" w:hAnsi="Times New Roman"/>
              </w:rPr>
            </w:pPr>
            <w:r w:rsidRPr="004844C7">
              <w:rPr>
                <w:rFonts w:ascii="Times New Roman" w:hAnsi="Times New Roman"/>
              </w:rPr>
              <w:t>Potential Hazards/ Injury sources</w:t>
            </w:r>
          </w:p>
        </w:tc>
        <w:tc>
          <w:tcPr>
            <w:tcW w:w="6141" w:type="dxa"/>
            <w:gridSpan w:val="2"/>
            <w:tcBorders>
              <w:top w:val="double" w:sz="4" w:space="0" w:color="auto"/>
              <w:bottom w:val="double" w:sz="4" w:space="0" w:color="auto"/>
              <w:right w:val="double" w:sz="4" w:space="0" w:color="auto"/>
            </w:tcBorders>
            <w:vAlign w:val="center"/>
          </w:tcPr>
          <w:p w:rsidR="006C32AA" w:rsidRPr="004844C7" w:rsidRDefault="006C32AA" w:rsidP="00D30586">
            <w:pPr>
              <w:jc w:val="center"/>
              <w:rPr>
                <w:rFonts w:ascii="Times New Roman" w:hAnsi="Times New Roman"/>
              </w:rPr>
            </w:pPr>
            <w:r w:rsidRPr="004844C7">
              <w:rPr>
                <w:rFonts w:ascii="Times New Roman" w:hAnsi="Times New Roman"/>
              </w:rPr>
              <w:t>Safe Action or Procedure</w:t>
            </w:r>
          </w:p>
        </w:tc>
      </w:tr>
      <w:tr w:rsidR="00450984" w:rsidRPr="004844C7">
        <w:tblPrEx>
          <w:tblCellMar>
            <w:top w:w="0" w:type="dxa"/>
            <w:bottom w:w="0" w:type="dxa"/>
          </w:tblCellMar>
        </w:tblPrEx>
        <w:trPr>
          <w:cantSplit/>
          <w:trHeight w:val="333"/>
        </w:trPr>
        <w:tc>
          <w:tcPr>
            <w:tcW w:w="3679" w:type="dxa"/>
            <w:tcBorders>
              <w:top w:val="double" w:sz="4" w:space="0" w:color="auto"/>
              <w:left w:val="double" w:sz="4" w:space="0" w:color="auto"/>
              <w:bottom w:val="double" w:sz="4" w:space="0" w:color="auto"/>
            </w:tcBorders>
            <w:vAlign w:val="center"/>
          </w:tcPr>
          <w:p w:rsidR="00450984" w:rsidRPr="00915B9A" w:rsidRDefault="00450984" w:rsidP="00450984">
            <w:pPr>
              <w:jc w:val="center"/>
              <w:rPr>
                <w:rFonts w:ascii="Times New Roman" w:hAnsi="Times New Roman"/>
                <w:b/>
              </w:rPr>
            </w:pPr>
            <w:r>
              <w:rPr>
                <w:rFonts w:ascii="Times New Roman" w:hAnsi="Times New Roman"/>
                <w:b/>
              </w:rPr>
              <w:t xml:space="preserve">Locating </w:t>
            </w:r>
            <w:proofErr w:type="spellStart"/>
            <w:r w:rsidRPr="007F4E44">
              <w:rPr>
                <w:rFonts w:ascii="Times New Roman" w:hAnsi="Times New Roman"/>
                <w:b/>
              </w:rPr>
              <w:t>Fireline</w:t>
            </w:r>
            <w:proofErr w:type="spellEnd"/>
          </w:p>
        </w:tc>
        <w:tc>
          <w:tcPr>
            <w:tcW w:w="4508" w:type="dxa"/>
            <w:gridSpan w:val="2"/>
            <w:tcBorders>
              <w:top w:val="double" w:sz="4" w:space="0" w:color="auto"/>
              <w:bottom w:val="double" w:sz="4" w:space="0" w:color="auto"/>
            </w:tcBorders>
            <w:vAlign w:val="center"/>
          </w:tcPr>
          <w:p w:rsidR="00450984" w:rsidRPr="00915B9A" w:rsidRDefault="00450984" w:rsidP="00450984">
            <w:pPr>
              <w:jc w:val="center"/>
              <w:rPr>
                <w:rFonts w:ascii="Times New Roman" w:hAnsi="Times New Roman"/>
                <w:b/>
              </w:rPr>
            </w:pPr>
            <w:r w:rsidRPr="00915B9A">
              <w:rPr>
                <w:rFonts w:ascii="Times New Roman" w:hAnsi="Times New Roman"/>
                <w:b/>
              </w:rPr>
              <w:t>Struck by falling tree, tree limbs or other debris from tree.</w:t>
            </w:r>
          </w:p>
        </w:tc>
        <w:tc>
          <w:tcPr>
            <w:tcW w:w="6141" w:type="dxa"/>
            <w:gridSpan w:val="2"/>
            <w:tcBorders>
              <w:top w:val="double" w:sz="4" w:space="0" w:color="auto"/>
              <w:bottom w:val="double" w:sz="4" w:space="0" w:color="auto"/>
              <w:right w:val="double" w:sz="4" w:space="0" w:color="auto"/>
            </w:tcBorders>
            <w:vAlign w:val="center"/>
          </w:tcPr>
          <w:p w:rsidR="00450984" w:rsidRDefault="00450984" w:rsidP="00450984">
            <w:pPr>
              <w:rPr>
                <w:rFonts w:ascii="Times New Roman" w:hAnsi="Times New Roman"/>
                <w:b/>
              </w:rPr>
            </w:pPr>
            <w:r>
              <w:rPr>
                <w:rFonts w:ascii="Times New Roman" w:hAnsi="Times New Roman"/>
                <w:b/>
              </w:rPr>
              <w:t xml:space="preserve">1.  Utilize the most qualified personnel on scene to scout and flag </w:t>
            </w:r>
            <w:proofErr w:type="spellStart"/>
            <w:r>
              <w:rPr>
                <w:rFonts w:ascii="Times New Roman" w:hAnsi="Times New Roman"/>
                <w:b/>
              </w:rPr>
              <w:t>fireline</w:t>
            </w:r>
            <w:proofErr w:type="spellEnd"/>
            <w:r>
              <w:rPr>
                <w:rFonts w:ascii="Times New Roman" w:hAnsi="Times New Roman"/>
                <w:b/>
              </w:rPr>
              <w:t>.</w:t>
            </w:r>
          </w:p>
          <w:p w:rsidR="00450984" w:rsidRDefault="00450984" w:rsidP="00450984">
            <w:pPr>
              <w:rPr>
                <w:rFonts w:ascii="Times New Roman" w:hAnsi="Times New Roman"/>
                <w:b/>
              </w:rPr>
            </w:pPr>
            <w:r>
              <w:rPr>
                <w:rFonts w:ascii="Times New Roman" w:hAnsi="Times New Roman"/>
                <w:b/>
              </w:rPr>
              <w:t xml:space="preserve">2.  Locate </w:t>
            </w:r>
            <w:proofErr w:type="spellStart"/>
            <w:r>
              <w:rPr>
                <w:rFonts w:ascii="Times New Roman" w:hAnsi="Times New Roman"/>
                <w:b/>
              </w:rPr>
              <w:t>fireline</w:t>
            </w:r>
            <w:proofErr w:type="spellEnd"/>
            <w:r>
              <w:rPr>
                <w:rFonts w:ascii="Times New Roman" w:hAnsi="Times New Roman"/>
                <w:b/>
              </w:rPr>
              <w:t xml:space="preserve"> in areas with the least amount of potential hazard trees, as long as other </w:t>
            </w:r>
            <w:proofErr w:type="spellStart"/>
            <w:r>
              <w:rPr>
                <w:rFonts w:ascii="Times New Roman" w:hAnsi="Times New Roman"/>
                <w:b/>
              </w:rPr>
              <w:t>fireline</w:t>
            </w:r>
            <w:proofErr w:type="spellEnd"/>
            <w:r>
              <w:rPr>
                <w:rFonts w:ascii="Times New Roman" w:hAnsi="Times New Roman"/>
                <w:b/>
              </w:rPr>
              <w:t xml:space="preserve"> safety risks are not increased to an unacceptable level.</w:t>
            </w:r>
          </w:p>
          <w:p w:rsidR="00450984" w:rsidRDefault="00450984" w:rsidP="00450984">
            <w:pPr>
              <w:rPr>
                <w:rFonts w:ascii="Times New Roman" w:hAnsi="Times New Roman"/>
                <w:b/>
              </w:rPr>
            </w:pPr>
            <w:r>
              <w:rPr>
                <w:rFonts w:ascii="Times New Roman" w:hAnsi="Times New Roman"/>
                <w:b/>
              </w:rPr>
              <w:t xml:space="preserve">3.  Perform an initial size-up of potential hazard trees from a safe distance as determined by an assessment of on site conditions such as steepness of slope, number and density of trees in vicinity and  potential for “domino effect”, stability of trees, wind conditions and other applicable variables.  [Follow agency policy if the agency has established more stringent requirements.  </w:t>
            </w:r>
            <w:smartTag w:uri="urn:schemas-microsoft-com:office:smarttags" w:element="place">
              <w:r>
                <w:rPr>
                  <w:rFonts w:ascii="Times New Roman" w:hAnsi="Times New Roman"/>
                  <w:b/>
                </w:rPr>
                <w:t>Forest</w:t>
              </w:r>
            </w:smartTag>
            <w:r>
              <w:rPr>
                <w:rFonts w:ascii="Times New Roman" w:hAnsi="Times New Roman"/>
                <w:b/>
              </w:rPr>
              <w:t xml:space="preserve"> Service employees should refer to the Health &amp; Safety Code Handbook.]  Approach trees as warranted to conduct additional assessment.  </w:t>
            </w:r>
          </w:p>
          <w:p w:rsidR="00450984" w:rsidRDefault="00450984" w:rsidP="00450984">
            <w:pPr>
              <w:rPr>
                <w:rFonts w:ascii="Times New Roman" w:hAnsi="Times New Roman"/>
                <w:b/>
              </w:rPr>
            </w:pPr>
            <w:r>
              <w:rPr>
                <w:rFonts w:ascii="Times New Roman" w:hAnsi="Times New Roman"/>
                <w:b/>
              </w:rPr>
              <w:t>4.   Insure LCES is in place when conducting the assessment in close proximity to potential hazard trees.  Assess potential hazard trees to determine if a live tree or snag should be identified as a hazardous tree.   Refer to assessment techniques in the attachment at end of this JHA.</w:t>
            </w:r>
          </w:p>
          <w:p w:rsidR="00450984" w:rsidRPr="00DA215A" w:rsidRDefault="00450984" w:rsidP="00450984">
            <w:pPr>
              <w:rPr>
                <w:rFonts w:ascii="Times New Roman" w:hAnsi="Times New Roman"/>
                <w:b/>
              </w:rPr>
            </w:pPr>
            <w:r>
              <w:rPr>
                <w:rFonts w:ascii="Times New Roman" w:hAnsi="Times New Roman"/>
                <w:b/>
              </w:rPr>
              <w:t>5.  Flag or otherwise mark all identified hazard trees.</w:t>
            </w:r>
          </w:p>
        </w:tc>
      </w:tr>
      <w:tr w:rsidR="00087341" w:rsidRPr="004844C7">
        <w:tblPrEx>
          <w:tblCellMar>
            <w:top w:w="0" w:type="dxa"/>
            <w:bottom w:w="0" w:type="dxa"/>
          </w:tblCellMar>
        </w:tblPrEx>
        <w:trPr>
          <w:cantSplit/>
          <w:trHeight w:val="333"/>
        </w:trPr>
        <w:tc>
          <w:tcPr>
            <w:tcW w:w="3679" w:type="dxa"/>
            <w:tcBorders>
              <w:top w:val="double" w:sz="4" w:space="0" w:color="auto"/>
              <w:left w:val="double" w:sz="4" w:space="0" w:color="auto"/>
              <w:bottom w:val="double" w:sz="4" w:space="0" w:color="auto"/>
            </w:tcBorders>
            <w:vAlign w:val="center"/>
          </w:tcPr>
          <w:p w:rsidR="00087341" w:rsidRPr="001468AF" w:rsidRDefault="00087341" w:rsidP="00087341">
            <w:pPr>
              <w:jc w:val="center"/>
              <w:rPr>
                <w:rFonts w:ascii="Times New Roman" w:hAnsi="Times New Roman"/>
                <w:b/>
              </w:rPr>
            </w:pPr>
            <w:proofErr w:type="spellStart"/>
            <w:r w:rsidRPr="001468AF">
              <w:rPr>
                <w:rFonts w:ascii="Times New Roman" w:hAnsi="Times New Roman"/>
                <w:b/>
              </w:rPr>
              <w:t>Firelin</w:t>
            </w:r>
            <w:r>
              <w:rPr>
                <w:rFonts w:ascii="Times New Roman" w:hAnsi="Times New Roman"/>
                <w:b/>
              </w:rPr>
              <w:t>e</w:t>
            </w:r>
            <w:proofErr w:type="spellEnd"/>
            <w:r>
              <w:rPr>
                <w:rFonts w:ascii="Times New Roman" w:hAnsi="Times New Roman"/>
                <w:b/>
              </w:rPr>
              <w:t xml:space="preserve"> Construction</w:t>
            </w:r>
          </w:p>
        </w:tc>
        <w:tc>
          <w:tcPr>
            <w:tcW w:w="4508" w:type="dxa"/>
            <w:gridSpan w:val="2"/>
            <w:tcBorders>
              <w:top w:val="double" w:sz="4" w:space="0" w:color="auto"/>
              <w:bottom w:val="double" w:sz="4" w:space="0" w:color="auto"/>
            </w:tcBorders>
            <w:vAlign w:val="center"/>
          </w:tcPr>
          <w:p w:rsidR="00087341" w:rsidRPr="001468AF" w:rsidRDefault="00087341" w:rsidP="00087341">
            <w:pPr>
              <w:jc w:val="center"/>
              <w:rPr>
                <w:rFonts w:ascii="Times New Roman" w:hAnsi="Times New Roman"/>
              </w:rPr>
            </w:pPr>
            <w:r w:rsidRPr="00915B9A">
              <w:rPr>
                <w:rFonts w:ascii="Times New Roman" w:hAnsi="Times New Roman"/>
                <w:b/>
              </w:rPr>
              <w:t>Struck by falling tree, tree limbs or other debris from tree.</w:t>
            </w:r>
          </w:p>
        </w:tc>
        <w:tc>
          <w:tcPr>
            <w:tcW w:w="6141" w:type="dxa"/>
            <w:gridSpan w:val="2"/>
            <w:tcBorders>
              <w:top w:val="double" w:sz="4" w:space="0" w:color="auto"/>
              <w:bottom w:val="double" w:sz="4" w:space="0" w:color="auto"/>
              <w:right w:val="double" w:sz="4" w:space="0" w:color="auto"/>
            </w:tcBorders>
            <w:vAlign w:val="center"/>
          </w:tcPr>
          <w:p w:rsidR="00263CEC" w:rsidRDefault="00263CEC" w:rsidP="00263CEC">
            <w:pPr>
              <w:rPr>
                <w:rFonts w:ascii="Times New Roman" w:hAnsi="Times New Roman"/>
                <w:b/>
              </w:rPr>
            </w:pPr>
            <w:r>
              <w:rPr>
                <w:rFonts w:ascii="Times New Roman" w:hAnsi="Times New Roman"/>
                <w:b/>
              </w:rPr>
              <w:t>1.  Mitigating the risks of identified hazard trees will precede line construction.  Mitigation may be accomplished by avoiding, felling or eliminating through other means (blasting, burning, heavy equipment, etc.).</w:t>
            </w:r>
          </w:p>
          <w:p w:rsidR="00263CEC" w:rsidRDefault="00263CEC" w:rsidP="00476438">
            <w:pPr>
              <w:rPr>
                <w:rFonts w:ascii="Times New Roman" w:hAnsi="Times New Roman"/>
                <w:b/>
              </w:rPr>
            </w:pPr>
            <w:r>
              <w:rPr>
                <w:rFonts w:ascii="Times New Roman" w:hAnsi="Times New Roman"/>
                <w:b/>
              </w:rPr>
              <w:t>2.  All personnel other than the faller</w:t>
            </w:r>
            <w:r w:rsidR="002835B6">
              <w:rPr>
                <w:rFonts w:ascii="Times New Roman" w:hAnsi="Times New Roman"/>
                <w:b/>
              </w:rPr>
              <w:t>,</w:t>
            </w:r>
            <w:r>
              <w:rPr>
                <w:rFonts w:ascii="Times New Roman" w:hAnsi="Times New Roman"/>
                <w:b/>
              </w:rPr>
              <w:t xml:space="preserve"> and the swamper </w:t>
            </w:r>
            <w:r w:rsidR="002835B6">
              <w:rPr>
                <w:rFonts w:ascii="Times New Roman" w:hAnsi="Times New Roman"/>
                <w:b/>
              </w:rPr>
              <w:t xml:space="preserve">if necessary, </w:t>
            </w:r>
            <w:r>
              <w:rPr>
                <w:rFonts w:ascii="Times New Roman" w:hAnsi="Times New Roman"/>
                <w:b/>
              </w:rPr>
              <w:t>will keep a safe distance away from identified hazard trees.</w:t>
            </w:r>
            <w:r w:rsidR="00476438">
              <w:rPr>
                <w:rFonts w:ascii="Times New Roman" w:hAnsi="Times New Roman"/>
                <w:b/>
              </w:rPr>
              <w:t xml:space="preserve">   </w:t>
            </w:r>
            <w:r>
              <w:rPr>
                <w:rFonts w:ascii="Times New Roman" w:hAnsi="Times New Roman"/>
                <w:b/>
              </w:rPr>
              <w:t xml:space="preserve">[Follow agency policy if agency has established more stringent requirements.  </w:t>
            </w:r>
            <w:smartTag w:uri="urn:schemas-microsoft-com:office:smarttags" w:element="place">
              <w:r>
                <w:rPr>
                  <w:rFonts w:ascii="Times New Roman" w:hAnsi="Times New Roman"/>
                  <w:b/>
                </w:rPr>
                <w:t>Forest</w:t>
              </w:r>
            </w:smartTag>
            <w:r>
              <w:rPr>
                <w:rFonts w:ascii="Times New Roman" w:hAnsi="Times New Roman"/>
                <w:b/>
              </w:rPr>
              <w:t xml:space="preserve"> Service </w:t>
            </w:r>
            <w:r w:rsidR="002835B6">
              <w:rPr>
                <w:rFonts w:ascii="Times New Roman" w:hAnsi="Times New Roman"/>
                <w:b/>
              </w:rPr>
              <w:t xml:space="preserve">employees should refer to the </w:t>
            </w:r>
            <w:r>
              <w:rPr>
                <w:rFonts w:ascii="Times New Roman" w:hAnsi="Times New Roman"/>
                <w:b/>
              </w:rPr>
              <w:t>Health &amp; Code Handbook</w:t>
            </w:r>
            <w:r w:rsidR="002835B6">
              <w:rPr>
                <w:rFonts w:ascii="Times New Roman" w:hAnsi="Times New Roman"/>
                <w:b/>
              </w:rPr>
              <w:t>.]</w:t>
            </w:r>
          </w:p>
          <w:p w:rsidR="00263CEC" w:rsidRDefault="00476438" w:rsidP="00476438">
            <w:pPr>
              <w:rPr>
                <w:rFonts w:ascii="Times New Roman" w:hAnsi="Times New Roman"/>
                <w:b/>
              </w:rPr>
            </w:pPr>
            <w:r>
              <w:rPr>
                <w:rFonts w:ascii="Times New Roman" w:hAnsi="Times New Roman"/>
                <w:b/>
              </w:rPr>
              <w:t xml:space="preserve">3.  </w:t>
            </w:r>
            <w:r w:rsidR="00263CEC">
              <w:rPr>
                <w:rFonts w:ascii="Times New Roman" w:hAnsi="Times New Roman"/>
                <w:b/>
              </w:rPr>
              <w:t xml:space="preserve">The safe distance will be determined by an assessment of on site conditions.  As an example, the safe distance in flat terrain for one isolated snag in a brush field with no potential for a “domino effect” may be 1 tree length.  In contrast, the safe distance on the down slope side of a large dense snag patch on very steep slopes may be in excess of 5 tree lengths.   </w:t>
            </w:r>
            <w:r w:rsidR="002835B6">
              <w:rPr>
                <w:rFonts w:ascii="Times New Roman" w:hAnsi="Times New Roman"/>
                <w:b/>
              </w:rPr>
              <w:t xml:space="preserve">[Follow agency policy if the agency has established more stringent requirements.  </w:t>
            </w:r>
            <w:smartTag w:uri="urn:schemas-microsoft-com:office:smarttags" w:element="place">
              <w:r w:rsidR="002835B6">
                <w:rPr>
                  <w:rFonts w:ascii="Times New Roman" w:hAnsi="Times New Roman"/>
                  <w:b/>
                </w:rPr>
                <w:t>Forest</w:t>
              </w:r>
            </w:smartTag>
            <w:r w:rsidR="002835B6">
              <w:rPr>
                <w:rFonts w:ascii="Times New Roman" w:hAnsi="Times New Roman"/>
                <w:b/>
              </w:rPr>
              <w:t xml:space="preserve"> Service employees should refer to the Health &amp; Safety Code Handbook.</w:t>
            </w:r>
            <w:r w:rsidR="00263CEC">
              <w:rPr>
                <w:rFonts w:ascii="Times New Roman" w:hAnsi="Times New Roman"/>
                <w:b/>
              </w:rPr>
              <w:t>]</w:t>
            </w:r>
          </w:p>
          <w:p w:rsidR="006A368C" w:rsidRDefault="00476438" w:rsidP="00263CEC">
            <w:pPr>
              <w:rPr>
                <w:rFonts w:ascii="Times New Roman" w:hAnsi="Times New Roman"/>
                <w:b/>
              </w:rPr>
            </w:pPr>
            <w:r>
              <w:rPr>
                <w:rFonts w:ascii="Times New Roman" w:hAnsi="Times New Roman"/>
                <w:b/>
              </w:rPr>
              <w:t>4</w:t>
            </w:r>
            <w:r w:rsidR="00263CEC">
              <w:rPr>
                <w:rFonts w:ascii="Times New Roman" w:hAnsi="Times New Roman"/>
                <w:b/>
              </w:rPr>
              <w:t>.  If the identified hazard tree cannot be safely removed, the area will be flagged off and fire personnel in the area will be notified to avoid the area.</w:t>
            </w:r>
            <w:r w:rsidR="006A368C">
              <w:rPr>
                <w:rFonts w:ascii="Times New Roman" w:hAnsi="Times New Roman"/>
                <w:b/>
              </w:rPr>
              <w:t xml:space="preserve"> </w:t>
            </w:r>
          </w:p>
        </w:tc>
      </w:tr>
    </w:tbl>
    <w:p w:rsidR="006C32AA" w:rsidRDefault="006C32AA" w:rsidP="005E0A4A">
      <w:pPr>
        <w:rPr>
          <w:rFonts w:ascii="Times New Roman" w:hAnsi="Times New Roman"/>
          <w:sz w:val="24"/>
          <w:szCs w:val="24"/>
        </w:rPr>
      </w:pPr>
    </w:p>
    <w:p w:rsidR="008244E3" w:rsidRDefault="008244E3" w:rsidP="00135D4A">
      <w:pPr>
        <w:suppressAutoHyphens/>
        <w:jc w:val="center"/>
        <w:rPr>
          <w:rFonts w:ascii="Times New Roman" w:hAnsi="Times New Roman"/>
          <w:sz w:val="24"/>
          <w:szCs w:val="24"/>
        </w:rPr>
      </w:pPr>
    </w:p>
    <w:p w:rsidR="007750D6" w:rsidRDefault="007750D6" w:rsidP="00135D4A">
      <w:pPr>
        <w:suppressAutoHyphens/>
        <w:jc w:val="center"/>
        <w:rPr>
          <w:rFonts w:ascii="Times New Roman" w:hAnsi="Times New Roman"/>
          <w:sz w:val="24"/>
          <w:szCs w:val="24"/>
        </w:rPr>
      </w:pPr>
    </w:p>
    <w:p w:rsidR="00FF6CD2" w:rsidRDefault="00FF6CD2" w:rsidP="00135D4A">
      <w:pPr>
        <w:suppressAutoHyphens/>
        <w:jc w:val="center"/>
        <w:rPr>
          <w:rFonts w:ascii="Times New Roman" w:hAnsi="Times New Roman"/>
          <w:sz w:val="24"/>
          <w:szCs w:val="24"/>
        </w:rPr>
      </w:pPr>
    </w:p>
    <w:p w:rsidR="00FF6CD2" w:rsidRDefault="00FF6CD2" w:rsidP="00135D4A">
      <w:pPr>
        <w:suppressAutoHyphens/>
        <w:jc w:val="center"/>
        <w:rPr>
          <w:rFonts w:ascii="Times New Roman" w:hAnsi="Times New Roman"/>
          <w:sz w:val="24"/>
          <w:szCs w:val="24"/>
        </w:rPr>
      </w:pPr>
    </w:p>
    <w:tbl>
      <w:tblPr>
        <w:tblpPr w:leftFromText="180" w:rightFromText="180" w:vertAnchor="text" w:horzAnchor="margin" w:tblpX="576" w:tblpY="-10"/>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9"/>
        <w:gridCol w:w="2344"/>
        <w:gridCol w:w="2164"/>
        <w:gridCol w:w="3335"/>
        <w:gridCol w:w="2806"/>
      </w:tblGrid>
      <w:tr w:rsidR="00FF6CD2" w:rsidRPr="002814FD">
        <w:tblPrEx>
          <w:tblCellMar>
            <w:top w:w="0" w:type="dxa"/>
            <w:bottom w:w="0" w:type="dxa"/>
          </w:tblCellMar>
        </w:tblPrEx>
        <w:trPr>
          <w:cantSplit/>
          <w:trHeight w:val="418"/>
        </w:trPr>
        <w:tc>
          <w:tcPr>
            <w:tcW w:w="6023" w:type="dxa"/>
            <w:gridSpan w:val="2"/>
            <w:tcBorders>
              <w:top w:val="double" w:sz="4" w:space="0" w:color="auto"/>
              <w:left w:val="double" w:sz="4" w:space="0" w:color="auto"/>
              <w:bottom w:val="nil"/>
              <w:right w:val="double" w:sz="4" w:space="0" w:color="auto"/>
            </w:tcBorders>
            <w:vAlign w:val="center"/>
          </w:tcPr>
          <w:p w:rsidR="00FF6CD2" w:rsidRPr="002814FD" w:rsidRDefault="00FF6CD2" w:rsidP="00FF6CD2">
            <w:r w:rsidRPr="002814FD">
              <w:t>JHA - CONTINUATION SHEET</w:t>
            </w:r>
          </w:p>
        </w:tc>
        <w:tc>
          <w:tcPr>
            <w:tcW w:w="5499" w:type="dxa"/>
            <w:gridSpan w:val="2"/>
            <w:tcBorders>
              <w:top w:val="double" w:sz="4" w:space="0" w:color="auto"/>
              <w:left w:val="nil"/>
            </w:tcBorders>
            <w:vAlign w:val="center"/>
          </w:tcPr>
          <w:p w:rsidR="00FF6CD2" w:rsidRPr="002814FD" w:rsidRDefault="00FF6CD2" w:rsidP="00FF6CD2">
            <w:pPr>
              <w:rPr>
                <w:rFonts w:ascii="Times New Roman" w:hAnsi="Times New Roman"/>
                <w:sz w:val="24"/>
                <w:szCs w:val="24"/>
              </w:rPr>
            </w:pPr>
            <w:r w:rsidRPr="002814FD">
              <w:rPr>
                <w:rFonts w:ascii="Times New Roman" w:hAnsi="Times New Roman"/>
                <w:sz w:val="24"/>
                <w:szCs w:val="24"/>
              </w:rPr>
              <w:t>JHA Number:</w:t>
            </w:r>
            <w:r>
              <w:rPr>
                <w:rFonts w:ascii="Times New Roman" w:hAnsi="Times New Roman"/>
                <w:sz w:val="24"/>
                <w:szCs w:val="24"/>
              </w:rPr>
              <w:t xml:space="preserve">  </w:t>
            </w:r>
            <w:r>
              <w:rPr>
                <w:rFonts w:ascii="Times New Roman" w:hAnsi="Times New Roman"/>
                <w:b/>
                <w:sz w:val="24"/>
                <w:szCs w:val="24"/>
              </w:rPr>
              <w:t>2005-01</w:t>
            </w:r>
          </w:p>
        </w:tc>
        <w:tc>
          <w:tcPr>
            <w:tcW w:w="2806" w:type="dxa"/>
            <w:tcBorders>
              <w:top w:val="double" w:sz="4" w:space="0" w:color="auto"/>
              <w:right w:val="double" w:sz="4" w:space="0" w:color="auto"/>
            </w:tcBorders>
            <w:vAlign w:val="center"/>
          </w:tcPr>
          <w:p w:rsidR="00FF6CD2" w:rsidRPr="002814FD" w:rsidRDefault="00FF6CD2" w:rsidP="00FF6CD2">
            <w:pPr>
              <w:rPr>
                <w:rFonts w:ascii="Times New Roman" w:hAnsi="Times New Roman"/>
                <w:sz w:val="24"/>
                <w:szCs w:val="24"/>
              </w:rPr>
            </w:pPr>
            <w:r w:rsidRPr="002814FD">
              <w:rPr>
                <w:rFonts w:ascii="Times New Roman" w:hAnsi="Times New Roman"/>
                <w:sz w:val="24"/>
                <w:szCs w:val="24"/>
              </w:rPr>
              <w:t>Page _</w:t>
            </w:r>
            <w:r>
              <w:rPr>
                <w:rFonts w:ascii="Times New Roman" w:hAnsi="Times New Roman"/>
                <w:sz w:val="24"/>
                <w:szCs w:val="24"/>
              </w:rPr>
              <w:t>_</w:t>
            </w:r>
            <w:r>
              <w:rPr>
                <w:rFonts w:ascii="Times New Roman" w:hAnsi="Times New Roman"/>
                <w:b/>
                <w:sz w:val="24"/>
                <w:szCs w:val="24"/>
                <w:u w:val="single"/>
              </w:rPr>
              <w:t>4</w:t>
            </w:r>
            <w:r w:rsidRPr="002814FD">
              <w:rPr>
                <w:rFonts w:ascii="Times New Roman" w:hAnsi="Times New Roman"/>
                <w:sz w:val="24"/>
                <w:szCs w:val="24"/>
              </w:rPr>
              <w:t>___of ___</w:t>
            </w:r>
            <w:r>
              <w:rPr>
                <w:rFonts w:ascii="Times New Roman" w:hAnsi="Times New Roman"/>
                <w:b/>
                <w:sz w:val="24"/>
                <w:szCs w:val="24"/>
                <w:u w:val="single"/>
              </w:rPr>
              <w:t>6</w:t>
            </w:r>
            <w:r w:rsidRPr="002814FD">
              <w:rPr>
                <w:rFonts w:ascii="Times New Roman" w:hAnsi="Times New Roman"/>
                <w:sz w:val="24"/>
                <w:szCs w:val="24"/>
              </w:rPr>
              <w:t>__</w:t>
            </w:r>
          </w:p>
        </w:tc>
      </w:tr>
      <w:tr w:rsidR="00FF6CD2" w:rsidRPr="004844C7">
        <w:tblPrEx>
          <w:tblCellMar>
            <w:top w:w="0" w:type="dxa"/>
            <w:bottom w:w="0" w:type="dxa"/>
          </w:tblCellMar>
        </w:tblPrEx>
        <w:trPr>
          <w:cantSplit/>
          <w:trHeight w:val="333"/>
        </w:trPr>
        <w:tc>
          <w:tcPr>
            <w:tcW w:w="3679" w:type="dxa"/>
            <w:tcBorders>
              <w:top w:val="double" w:sz="4" w:space="0" w:color="auto"/>
              <w:left w:val="double" w:sz="4" w:space="0" w:color="auto"/>
              <w:bottom w:val="double" w:sz="4" w:space="0" w:color="auto"/>
            </w:tcBorders>
            <w:vAlign w:val="center"/>
          </w:tcPr>
          <w:p w:rsidR="00FF6CD2" w:rsidRPr="004844C7" w:rsidRDefault="00FF6CD2" w:rsidP="00FF6CD2">
            <w:pPr>
              <w:jc w:val="center"/>
              <w:rPr>
                <w:rFonts w:ascii="Times New Roman" w:hAnsi="Times New Roman"/>
              </w:rPr>
            </w:pPr>
            <w:r>
              <w:rPr>
                <w:rFonts w:ascii="Times New Roman" w:hAnsi="Times New Roman"/>
              </w:rPr>
              <w:t>Activity/</w:t>
            </w:r>
            <w:r w:rsidRPr="004844C7">
              <w:rPr>
                <w:rFonts w:ascii="Times New Roman" w:hAnsi="Times New Roman"/>
              </w:rPr>
              <w:t>Sequence of Job Steps</w:t>
            </w:r>
          </w:p>
        </w:tc>
        <w:tc>
          <w:tcPr>
            <w:tcW w:w="4508" w:type="dxa"/>
            <w:gridSpan w:val="2"/>
            <w:tcBorders>
              <w:top w:val="double" w:sz="4" w:space="0" w:color="auto"/>
              <w:bottom w:val="double" w:sz="4" w:space="0" w:color="auto"/>
            </w:tcBorders>
            <w:vAlign w:val="center"/>
          </w:tcPr>
          <w:p w:rsidR="00FF6CD2" w:rsidRPr="004844C7" w:rsidRDefault="00FF6CD2" w:rsidP="00FF6CD2">
            <w:pPr>
              <w:jc w:val="center"/>
              <w:rPr>
                <w:rFonts w:ascii="Times New Roman" w:hAnsi="Times New Roman"/>
              </w:rPr>
            </w:pPr>
            <w:r w:rsidRPr="004844C7">
              <w:rPr>
                <w:rFonts w:ascii="Times New Roman" w:hAnsi="Times New Roman"/>
              </w:rPr>
              <w:t>Potential Hazards/ Injury sources</w:t>
            </w:r>
          </w:p>
        </w:tc>
        <w:tc>
          <w:tcPr>
            <w:tcW w:w="6141" w:type="dxa"/>
            <w:gridSpan w:val="2"/>
            <w:tcBorders>
              <w:top w:val="double" w:sz="4" w:space="0" w:color="auto"/>
              <w:bottom w:val="double" w:sz="4" w:space="0" w:color="auto"/>
              <w:right w:val="double" w:sz="4" w:space="0" w:color="auto"/>
            </w:tcBorders>
            <w:vAlign w:val="center"/>
          </w:tcPr>
          <w:p w:rsidR="00FF6CD2" w:rsidRPr="004844C7" w:rsidRDefault="00FF6CD2" w:rsidP="00FF6CD2">
            <w:pPr>
              <w:jc w:val="center"/>
              <w:rPr>
                <w:rFonts w:ascii="Times New Roman" w:hAnsi="Times New Roman"/>
              </w:rPr>
            </w:pPr>
            <w:r w:rsidRPr="004844C7">
              <w:rPr>
                <w:rFonts w:ascii="Times New Roman" w:hAnsi="Times New Roman"/>
              </w:rPr>
              <w:t>Safe Action or Procedure</w:t>
            </w:r>
          </w:p>
        </w:tc>
      </w:tr>
      <w:tr w:rsidR="00FF6CD2" w:rsidRPr="004844C7">
        <w:tblPrEx>
          <w:tblCellMar>
            <w:top w:w="0" w:type="dxa"/>
            <w:bottom w:w="0" w:type="dxa"/>
          </w:tblCellMar>
        </w:tblPrEx>
        <w:trPr>
          <w:cantSplit/>
          <w:trHeight w:val="333"/>
        </w:trPr>
        <w:tc>
          <w:tcPr>
            <w:tcW w:w="3679" w:type="dxa"/>
            <w:tcBorders>
              <w:top w:val="double" w:sz="4" w:space="0" w:color="auto"/>
              <w:left w:val="double" w:sz="4" w:space="0" w:color="auto"/>
              <w:bottom w:val="double" w:sz="4" w:space="0" w:color="auto"/>
            </w:tcBorders>
            <w:vAlign w:val="center"/>
          </w:tcPr>
          <w:p w:rsidR="00FF6CD2" w:rsidRDefault="00FF6CD2" w:rsidP="00FF6CD2">
            <w:pPr>
              <w:jc w:val="center"/>
              <w:rPr>
                <w:rFonts w:ascii="Times New Roman" w:hAnsi="Times New Roman"/>
              </w:rPr>
            </w:pPr>
          </w:p>
        </w:tc>
        <w:tc>
          <w:tcPr>
            <w:tcW w:w="4508" w:type="dxa"/>
            <w:gridSpan w:val="2"/>
            <w:tcBorders>
              <w:top w:val="double" w:sz="4" w:space="0" w:color="auto"/>
              <w:bottom w:val="double" w:sz="4" w:space="0" w:color="auto"/>
            </w:tcBorders>
            <w:vAlign w:val="center"/>
          </w:tcPr>
          <w:p w:rsidR="00FF6CD2" w:rsidRPr="004844C7" w:rsidRDefault="00FF6CD2" w:rsidP="00FF6CD2">
            <w:pPr>
              <w:jc w:val="center"/>
              <w:rPr>
                <w:rFonts w:ascii="Times New Roman" w:hAnsi="Times New Roman"/>
              </w:rPr>
            </w:pPr>
          </w:p>
        </w:tc>
        <w:tc>
          <w:tcPr>
            <w:tcW w:w="6141" w:type="dxa"/>
            <w:gridSpan w:val="2"/>
            <w:tcBorders>
              <w:top w:val="double" w:sz="4" w:space="0" w:color="auto"/>
              <w:bottom w:val="double" w:sz="4" w:space="0" w:color="auto"/>
              <w:right w:val="double" w:sz="4" w:space="0" w:color="auto"/>
            </w:tcBorders>
            <w:vAlign w:val="center"/>
          </w:tcPr>
          <w:p w:rsidR="00FF6CD2" w:rsidRDefault="00FF6CD2" w:rsidP="00FF6CD2">
            <w:pPr>
              <w:rPr>
                <w:rFonts w:ascii="Times New Roman" w:hAnsi="Times New Roman"/>
                <w:b/>
              </w:rPr>
            </w:pPr>
            <w:r>
              <w:rPr>
                <w:rFonts w:ascii="Times New Roman" w:hAnsi="Times New Roman"/>
                <w:b/>
              </w:rPr>
              <w:t xml:space="preserve">5.  If dozers or other heavy equipment are assigned to </w:t>
            </w:r>
            <w:proofErr w:type="spellStart"/>
            <w:r>
              <w:rPr>
                <w:rFonts w:ascii="Times New Roman" w:hAnsi="Times New Roman"/>
                <w:b/>
              </w:rPr>
              <w:t>fireline</w:t>
            </w:r>
            <w:proofErr w:type="spellEnd"/>
            <w:r>
              <w:rPr>
                <w:rFonts w:ascii="Times New Roman" w:hAnsi="Times New Roman"/>
                <w:b/>
              </w:rPr>
              <w:t xml:space="preserve"> construction, personnel</w:t>
            </w:r>
            <w:r w:rsidR="0002425D">
              <w:rPr>
                <w:rFonts w:ascii="Times New Roman" w:hAnsi="Times New Roman"/>
                <w:b/>
              </w:rPr>
              <w:t xml:space="preserve"> will stay a safe distance away</w:t>
            </w:r>
            <w:r>
              <w:rPr>
                <w:rFonts w:ascii="Times New Roman" w:hAnsi="Times New Roman"/>
                <w:b/>
              </w:rPr>
              <w:t xml:space="preserve"> as determined by an assessment on onsite conditions.  </w:t>
            </w:r>
          </w:p>
          <w:p w:rsidR="00FF6CD2" w:rsidRPr="004844C7" w:rsidRDefault="00FF6CD2" w:rsidP="00FF6CD2">
            <w:pPr>
              <w:rPr>
                <w:rFonts w:ascii="Times New Roman" w:hAnsi="Times New Roman"/>
              </w:rPr>
            </w:pPr>
            <w:r>
              <w:rPr>
                <w:rFonts w:ascii="Times New Roman" w:hAnsi="Times New Roman"/>
                <w:b/>
              </w:rPr>
              <w:t>6.  Continue to maintain situational awareness and utilize LCES and the risk management process.</w:t>
            </w:r>
          </w:p>
        </w:tc>
      </w:tr>
      <w:tr w:rsidR="00FF6CD2" w:rsidRPr="004844C7">
        <w:tblPrEx>
          <w:tblCellMar>
            <w:top w:w="0" w:type="dxa"/>
            <w:bottom w:w="0" w:type="dxa"/>
          </w:tblCellMar>
        </w:tblPrEx>
        <w:trPr>
          <w:cantSplit/>
          <w:trHeight w:val="333"/>
        </w:trPr>
        <w:tc>
          <w:tcPr>
            <w:tcW w:w="3679" w:type="dxa"/>
            <w:tcBorders>
              <w:top w:val="double" w:sz="4" w:space="0" w:color="auto"/>
              <w:left w:val="double" w:sz="4" w:space="0" w:color="auto"/>
              <w:bottom w:val="double" w:sz="4" w:space="0" w:color="auto"/>
            </w:tcBorders>
            <w:vAlign w:val="center"/>
          </w:tcPr>
          <w:p w:rsidR="00FF6CD2" w:rsidRPr="001468AF" w:rsidRDefault="00FF6CD2" w:rsidP="00FF6CD2">
            <w:pPr>
              <w:jc w:val="center"/>
              <w:rPr>
                <w:rFonts w:ascii="Times New Roman" w:hAnsi="Times New Roman"/>
                <w:b/>
              </w:rPr>
            </w:pPr>
            <w:r>
              <w:rPr>
                <w:rFonts w:ascii="Times New Roman" w:hAnsi="Times New Roman"/>
                <w:b/>
              </w:rPr>
              <w:t>Falling Hazard Trees</w:t>
            </w:r>
          </w:p>
        </w:tc>
        <w:tc>
          <w:tcPr>
            <w:tcW w:w="4508" w:type="dxa"/>
            <w:gridSpan w:val="2"/>
            <w:tcBorders>
              <w:top w:val="double" w:sz="4" w:space="0" w:color="auto"/>
              <w:bottom w:val="double" w:sz="4" w:space="0" w:color="auto"/>
            </w:tcBorders>
            <w:vAlign w:val="center"/>
          </w:tcPr>
          <w:p w:rsidR="00FF6CD2" w:rsidRPr="00915B9A" w:rsidRDefault="00FF6CD2" w:rsidP="00FF6CD2">
            <w:pPr>
              <w:jc w:val="center"/>
              <w:rPr>
                <w:rFonts w:ascii="Times New Roman" w:hAnsi="Times New Roman"/>
                <w:b/>
              </w:rPr>
            </w:pPr>
            <w:r w:rsidRPr="00915B9A">
              <w:rPr>
                <w:rFonts w:ascii="Times New Roman" w:hAnsi="Times New Roman"/>
                <w:b/>
              </w:rPr>
              <w:t>Struck by falling tree, tree limbs or other debris</w:t>
            </w:r>
            <w:r>
              <w:rPr>
                <w:rFonts w:ascii="Times New Roman" w:hAnsi="Times New Roman"/>
                <w:b/>
              </w:rPr>
              <w:t xml:space="preserve"> from tree</w:t>
            </w:r>
            <w:r w:rsidRPr="00915B9A">
              <w:rPr>
                <w:rFonts w:ascii="Times New Roman" w:hAnsi="Times New Roman"/>
                <w:b/>
              </w:rPr>
              <w:t>.</w:t>
            </w:r>
          </w:p>
        </w:tc>
        <w:tc>
          <w:tcPr>
            <w:tcW w:w="6141" w:type="dxa"/>
            <w:gridSpan w:val="2"/>
            <w:tcBorders>
              <w:top w:val="double" w:sz="4" w:space="0" w:color="auto"/>
              <w:bottom w:val="double" w:sz="4" w:space="0" w:color="auto"/>
              <w:right w:val="double" w:sz="4" w:space="0" w:color="auto"/>
            </w:tcBorders>
            <w:vAlign w:val="center"/>
          </w:tcPr>
          <w:p w:rsidR="00FF6CD2" w:rsidRDefault="00FF6CD2" w:rsidP="00FF6CD2">
            <w:pPr>
              <w:rPr>
                <w:rFonts w:ascii="Times New Roman" w:hAnsi="Times New Roman"/>
                <w:b/>
              </w:rPr>
            </w:pPr>
            <w:r>
              <w:rPr>
                <w:rFonts w:ascii="Times New Roman" w:hAnsi="Times New Roman"/>
                <w:b/>
              </w:rPr>
              <w:t xml:space="preserve">1.  Fallers have the responsibility to say “NO” and walk away from any situation they determine to be an unacceptable risk.  </w:t>
            </w:r>
          </w:p>
          <w:p w:rsidR="00FF6CD2" w:rsidRDefault="00FF6CD2" w:rsidP="00FF6CD2">
            <w:pPr>
              <w:rPr>
                <w:rFonts w:ascii="Times New Roman" w:hAnsi="Times New Roman"/>
                <w:b/>
              </w:rPr>
            </w:pPr>
            <w:r>
              <w:rPr>
                <w:rFonts w:ascii="Times New Roman" w:hAnsi="Times New Roman"/>
                <w:b/>
              </w:rPr>
              <w:t xml:space="preserve">2.  </w:t>
            </w:r>
            <w:r w:rsidR="0002425D">
              <w:rPr>
                <w:rFonts w:ascii="Times New Roman" w:hAnsi="Times New Roman"/>
                <w:b/>
              </w:rPr>
              <w:t>Avoid</w:t>
            </w:r>
            <w:r>
              <w:rPr>
                <w:rFonts w:ascii="Times New Roman" w:hAnsi="Times New Roman"/>
                <w:b/>
              </w:rPr>
              <w:t xml:space="preserve"> fell</w:t>
            </w:r>
            <w:r w:rsidR="0002425D">
              <w:rPr>
                <w:rFonts w:ascii="Times New Roman" w:hAnsi="Times New Roman"/>
                <w:b/>
              </w:rPr>
              <w:t>ing</w:t>
            </w:r>
            <w:r>
              <w:rPr>
                <w:rFonts w:ascii="Times New Roman" w:hAnsi="Times New Roman"/>
                <w:b/>
              </w:rPr>
              <w:t xml:space="preserve"> trees during high or gusty winds, when lightning activity is occurring or if visibility of tree tops </w:t>
            </w:r>
            <w:r w:rsidR="0002425D">
              <w:rPr>
                <w:rFonts w:ascii="Times New Roman" w:hAnsi="Times New Roman"/>
                <w:b/>
              </w:rPr>
              <w:t xml:space="preserve">and </w:t>
            </w:r>
            <w:proofErr w:type="gramStart"/>
            <w:r w:rsidR="0002425D">
              <w:rPr>
                <w:rFonts w:ascii="Times New Roman" w:hAnsi="Times New Roman"/>
                <w:b/>
              </w:rPr>
              <w:t>surrounding  area</w:t>
            </w:r>
            <w:proofErr w:type="gramEnd"/>
            <w:r w:rsidR="0002425D">
              <w:rPr>
                <w:rFonts w:ascii="Times New Roman" w:hAnsi="Times New Roman"/>
                <w:b/>
              </w:rPr>
              <w:t xml:space="preserve"> </w:t>
            </w:r>
            <w:r>
              <w:rPr>
                <w:rFonts w:ascii="Times New Roman" w:hAnsi="Times New Roman"/>
                <w:b/>
              </w:rPr>
              <w:t>is obscured by darkness, smoke, fog or other conditions.</w:t>
            </w:r>
          </w:p>
          <w:p w:rsidR="00FF6CD2" w:rsidRDefault="00FF6CD2" w:rsidP="00FF6CD2">
            <w:pPr>
              <w:rPr>
                <w:rFonts w:ascii="Times New Roman" w:hAnsi="Times New Roman"/>
                <w:b/>
              </w:rPr>
            </w:pPr>
            <w:r>
              <w:rPr>
                <w:rFonts w:ascii="Times New Roman" w:hAnsi="Times New Roman"/>
                <w:b/>
              </w:rPr>
              <w:t xml:space="preserve">3.  Limit personnel at the base of the tree to the feller, certified for the appropriate size class, and the </w:t>
            </w:r>
            <w:proofErr w:type="spellStart"/>
            <w:r>
              <w:rPr>
                <w:rFonts w:ascii="Times New Roman" w:hAnsi="Times New Roman"/>
                <w:b/>
              </w:rPr>
              <w:t>swamper</w:t>
            </w:r>
            <w:proofErr w:type="spellEnd"/>
            <w:r>
              <w:rPr>
                <w:rFonts w:ascii="Times New Roman" w:hAnsi="Times New Roman"/>
                <w:b/>
              </w:rPr>
              <w:t xml:space="preserve"> </w:t>
            </w:r>
            <w:r w:rsidR="0002425D">
              <w:rPr>
                <w:rFonts w:ascii="Times New Roman" w:hAnsi="Times New Roman"/>
                <w:b/>
              </w:rPr>
              <w:t>when</w:t>
            </w:r>
            <w:r>
              <w:rPr>
                <w:rFonts w:ascii="Times New Roman" w:hAnsi="Times New Roman"/>
                <w:b/>
              </w:rPr>
              <w:t xml:space="preserve"> necessary.  [Follow agency policy if the agency has established more stringent requirements.  </w:t>
            </w:r>
            <w:smartTag w:uri="urn:schemas-microsoft-com:office:smarttags" w:element="place">
              <w:r>
                <w:rPr>
                  <w:rFonts w:ascii="Times New Roman" w:hAnsi="Times New Roman"/>
                  <w:b/>
                </w:rPr>
                <w:t>Forest</w:t>
              </w:r>
            </w:smartTag>
            <w:r>
              <w:rPr>
                <w:rFonts w:ascii="Times New Roman" w:hAnsi="Times New Roman"/>
                <w:b/>
              </w:rPr>
              <w:t xml:space="preserve"> Service employees should refer to the Health &amp; Safety Code Handbook.]</w:t>
            </w:r>
          </w:p>
          <w:p w:rsidR="00FF6CD2" w:rsidRDefault="00FF6CD2" w:rsidP="00FF6CD2">
            <w:pPr>
              <w:rPr>
                <w:rFonts w:ascii="Times New Roman" w:hAnsi="Times New Roman"/>
                <w:b/>
              </w:rPr>
            </w:pPr>
            <w:r>
              <w:rPr>
                <w:rFonts w:ascii="Times New Roman" w:hAnsi="Times New Roman"/>
                <w:b/>
              </w:rPr>
              <w:t xml:space="preserve">4.  Implement LCES.   Identify </w:t>
            </w:r>
            <w:proofErr w:type="spellStart"/>
            <w:r>
              <w:rPr>
                <w:rFonts w:ascii="Times New Roman" w:hAnsi="Times New Roman"/>
                <w:b/>
              </w:rPr>
              <w:t>swamper</w:t>
            </w:r>
            <w:proofErr w:type="spellEnd"/>
            <w:r>
              <w:rPr>
                <w:rFonts w:ascii="Times New Roman" w:hAnsi="Times New Roman"/>
                <w:b/>
              </w:rPr>
              <w:t>, and as necessary, other personnel as lookouts.  Confirm clear communications.  Pre-identify multiple escape routes and safety zones.</w:t>
            </w:r>
          </w:p>
          <w:p w:rsidR="00FF6CD2" w:rsidRDefault="00FF6CD2" w:rsidP="00FF6CD2">
            <w:pPr>
              <w:rPr>
                <w:rFonts w:ascii="Times New Roman" w:hAnsi="Times New Roman"/>
                <w:b/>
              </w:rPr>
            </w:pPr>
            <w:r>
              <w:rPr>
                <w:rFonts w:ascii="Times New Roman" w:hAnsi="Times New Roman"/>
                <w:b/>
              </w:rPr>
              <w:t>5.  Size up the tree considering the tree species, height, diameter, lean, soundness, previous fire damage, fire currently in tree, split or broken top, “widow makers” and other hazard tree indicators.  Bore tree if necessary to determine soundness.</w:t>
            </w:r>
          </w:p>
          <w:p w:rsidR="00FF6CD2" w:rsidRDefault="00FF6CD2" w:rsidP="00FF6CD2">
            <w:pPr>
              <w:rPr>
                <w:rFonts w:ascii="Times New Roman" w:hAnsi="Times New Roman"/>
                <w:b/>
              </w:rPr>
            </w:pPr>
            <w:r>
              <w:rPr>
                <w:rFonts w:ascii="Times New Roman" w:hAnsi="Times New Roman"/>
                <w:b/>
              </w:rPr>
              <w:t xml:space="preserve">6.  Clear escape routes and work area.  Walk out and clear the intended lay.  </w:t>
            </w:r>
          </w:p>
          <w:p w:rsidR="00FF6CD2" w:rsidRDefault="00FF6CD2" w:rsidP="00FF6CD2">
            <w:pPr>
              <w:rPr>
                <w:rFonts w:ascii="Times New Roman" w:hAnsi="Times New Roman"/>
                <w:b/>
              </w:rPr>
            </w:pPr>
            <w:r>
              <w:rPr>
                <w:rFonts w:ascii="Times New Roman" w:hAnsi="Times New Roman"/>
                <w:b/>
              </w:rPr>
              <w:t>7.  Fell tree using established falling procedures.  Refer to faller Task Books, other applicable JHAs and any agency specific requirements.</w:t>
            </w:r>
          </w:p>
          <w:p w:rsidR="00FF6CD2" w:rsidRDefault="00FF6CD2" w:rsidP="00FF6CD2">
            <w:pPr>
              <w:rPr>
                <w:rFonts w:ascii="Times New Roman" w:hAnsi="Times New Roman"/>
                <w:b/>
              </w:rPr>
            </w:pPr>
            <w:r>
              <w:rPr>
                <w:rFonts w:ascii="Times New Roman" w:hAnsi="Times New Roman"/>
                <w:b/>
              </w:rPr>
              <w:t xml:space="preserve">8.  As tree begins to fall, watch top and move quickly away.  If tree movement compromises the primary safety zone, use an alternate.  </w:t>
            </w:r>
          </w:p>
          <w:p w:rsidR="00FF6CD2" w:rsidRDefault="00FF6CD2" w:rsidP="00FF6CD2">
            <w:pPr>
              <w:rPr>
                <w:rFonts w:ascii="Times New Roman" w:hAnsi="Times New Roman"/>
                <w:b/>
              </w:rPr>
            </w:pPr>
            <w:r>
              <w:rPr>
                <w:rFonts w:ascii="Times New Roman" w:hAnsi="Times New Roman"/>
                <w:b/>
              </w:rPr>
              <w:t>9.  Watch for falling tree tops and limbs for at least 30 seconds after tree hits the ground.</w:t>
            </w:r>
          </w:p>
        </w:tc>
      </w:tr>
      <w:tr w:rsidR="00FF6CD2" w:rsidRPr="004844C7">
        <w:tblPrEx>
          <w:tblCellMar>
            <w:top w:w="0" w:type="dxa"/>
            <w:bottom w:w="0" w:type="dxa"/>
          </w:tblCellMar>
        </w:tblPrEx>
        <w:trPr>
          <w:cantSplit/>
          <w:trHeight w:val="333"/>
        </w:trPr>
        <w:tc>
          <w:tcPr>
            <w:tcW w:w="3679" w:type="dxa"/>
            <w:tcBorders>
              <w:top w:val="double" w:sz="4" w:space="0" w:color="auto"/>
              <w:left w:val="double" w:sz="4" w:space="0" w:color="auto"/>
              <w:bottom w:val="double" w:sz="4" w:space="0" w:color="auto"/>
            </w:tcBorders>
            <w:vAlign w:val="center"/>
          </w:tcPr>
          <w:p w:rsidR="00FF6CD2" w:rsidRDefault="00FF6CD2" w:rsidP="00FF6CD2">
            <w:pPr>
              <w:jc w:val="center"/>
              <w:rPr>
                <w:rFonts w:ascii="Times New Roman" w:hAnsi="Times New Roman"/>
              </w:rPr>
            </w:pPr>
            <w:r>
              <w:rPr>
                <w:rFonts w:ascii="Times New Roman" w:hAnsi="Times New Roman"/>
                <w:b/>
              </w:rPr>
              <w:t>Mop-up</w:t>
            </w:r>
          </w:p>
        </w:tc>
        <w:tc>
          <w:tcPr>
            <w:tcW w:w="4508" w:type="dxa"/>
            <w:gridSpan w:val="2"/>
            <w:tcBorders>
              <w:top w:val="double" w:sz="4" w:space="0" w:color="auto"/>
              <w:bottom w:val="double" w:sz="4" w:space="0" w:color="auto"/>
            </w:tcBorders>
            <w:vAlign w:val="center"/>
          </w:tcPr>
          <w:p w:rsidR="00FF6CD2" w:rsidRPr="004844C7" w:rsidRDefault="00FF6CD2" w:rsidP="00FF6CD2">
            <w:pPr>
              <w:jc w:val="center"/>
              <w:rPr>
                <w:rFonts w:ascii="Times New Roman" w:hAnsi="Times New Roman"/>
              </w:rPr>
            </w:pPr>
            <w:r w:rsidRPr="00915B9A">
              <w:rPr>
                <w:rFonts w:ascii="Times New Roman" w:hAnsi="Times New Roman"/>
                <w:b/>
              </w:rPr>
              <w:t>Struck by falling tree, tree limbs or other debris from tree.</w:t>
            </w:r>
          </w:p>
        </w:tc>
        <w:tc>
          <w:tcPr>
            <w:tcW w:w="6141" w:type="dxa"/>
            <w:gridSpan w:val="2"/>
            <w:tcBorders>
              <w:top w:val="double" w:sz="4" w:space="0" w:color="auto"/>
              <w:bottom w:val="double" w:sz="4" w:space="0" w:color="auto"/>
              <w:right w:val="double" w:sz="4" w:space="0" w:color="auto"/>
            </w:tcBorders>
            <w:vAlign w:val="center"/>
          </w:tcPr>
          <w:p w:rsidR="00FF6CD2" w:rsidRDefault="00FF6CD2" w:rsidP="00FF6CD2">
            <w:pPr>
              <w:rPr>
                <w:rFonts w:ascii="Times New Roman" w:hAnsi="Times New Roman"/>
                <w:b/>
              </w:rPr>
            </w:pPr>
            <w:r>
              <w:rPr>
                <w:rFonts w:ascii="Times New Roman" w:hAnsi="Times New Roman"/>
                <w:b/>
              </w:rPr>
              <w:t>1.  Perform an initial size-up of potential hazard trees from a safe distance as determined by an assessment of on site conditions such as steepness of slope, number and density of trees in vicinity and potential for “domino effect”, stability of trees, wind conditions and other applicable variables.  [Follow agency policy if more stringent requirements have been established.]  Approach trees as warranted to conduct additional assessment.</w:t>
            </w:r>
          </w:p>
          <w:p w:rsidR="00FF6CD2" w:rsidRDefault="00FF6CD2" w:rsidP="00FF6CD2">
            <w:pPr>
              <w:rPr>
                <w:rFonts w:ascii="Times New Roman" w:hAnsi="Times New Roman"/>
                <w:b/>
              </w:rPr>
            </w:pPr>
          </w:p>
        </w:tc>
      </w:tr>
    </w:tbl>
    <w:p w:rsidR="00FF6CD2" w:rsidRDefault="00FF6CD2" w:rsidP="00135D4A">
      <w:pPr>
        <w:suppressAutoHyphens/>
        <w:jc w:val="center"/>
        <w:rPr>
          <w:rFonts w:ascii="Times New Roman" w:hAnsi="Times New Roman"/>
          <w:sz w:val="24"/>
          <w:szCs w:val="24"/>
        </w:rPr>
      </w:pPr>
    </w:p>
    <w:p w:rsidR="008244E3" w:rsidRDefault="008244E3" w:rsidP="00135D4A">
      <w:pPr>
        <w:suppressAutoHyphens/>
        <w:jc w:val="center"/>
        <w:rPr>
          <w:rFonts w:ascii="Times New Roman" w:hAnsi="Times New Roman"/>
          <w:sz w:val="24"/>
          <w:szCs w:val="24"/>
        </w:rPr>
      </w:pPr>
    </w:p>
    <w:p w:rsidR="00A210DD" w:rsidRDefault="00A210DD" w:rsidP="00135D4A">
      <w:pPr>
        <w:suppressAutoHyphens/>
        <w:jc w:val="center"/>
        <w:rPr>
          <w:rFonts w:ascii="Times New Roman" w:hAnsi="Times New Roman"/>
          <w:sz w:val="24"/>
          <w:szCs w:val="24"/>
        </w:rPr>
      </w:pPr>
    </w:p>
    <w:p w:rsidR="004477E3" w:rsidRDefault="004477E3" w:rsidP="00135D4A">
      <w:pPr>
        <w:suppressAutoHyphens/>
        <w:jc w:val="center"/>
        <w:rPr>
          <w:rFonts w:ascii="Times New Roman" w:hAnsi="Times New Roman"/>
          <w:sz w:val="24"/>
          <w:szCs w:val="24"/>
        </w:rPr>
      </w:pPr>
    </w:p>
    <w:p w:rsidR="005F0A9B" w:rsidRDefault="005F0A9B" w:rsidP="00135D4A">
      <w:pPr>
        <w:suppressAutoHyphens/>
        <w:jc w:val="center"/>
        <w:rPr>
          <w:rFonts w:ascii="Times New Roman" w:hAnsi="Times New Roman"/>
          <w:sz w:val="24"/>
          <w:szCs w:val="24"/>
        </w:rPr>
      </w:pPr>
    </w:p>
    <w:p w:rsidR="00E303F5" w:rsidRDefault="00E303F5" w:rsidP="00135D4A">
      <w:pPr>
        <w:suppressAutoHyphens/>
        <w:jc w:val="center"/>
        <w:rPr>
          <w:rFonts w:ascii="Times New Roman" w:hAnsi="Times New Roman"/>
          <w:sz w:val="24"/>
          <w:szCs w:val="24"/>
        </w:rPr>
      </w:pPr>
    </w:p>
    <w:tbl>
      <w:tblPr>
        <w:tblpPr w:leftFromText="180" w:rightFromText="180" w:vertAnchor="text" w:horzAnchor="margin" w:tblpX="576" w:tblpY="-10"/>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79"/>
        <w:gridCol w:w="2344"/>
        <w:gridCol w:w="2164"/>
        <w:gridCol w:w="3335"/>
        <w:gridCol w:w="2806"/>
      </w:tblGrid>
      <w:tr w:rsidR="00DD4777" w:rsidRPr="002814FD">
        <w:tblPrEx>
          <w:tblCellMar>
            <w:top w:w="0" w:type="dxa"/>
            <w:bottom w:w="0" w:type="dxa"/>
          </w:tblCellMar>
        </w:tblPrEx>
        <w:trPr>
          <w:cantSplit/>
          <w:trHeight w:val="418"/>
        </w:trPr>
        <w:tc>
          <w:tcPr>
            <w:tcW w:w="6023" w:type="dxa"/>
            <w:gridSpan w:val="2"/>
            <w:tcBorders>
              <w:top w:val="double" w:sz="4" w:space="0" w:color="auto"/>
              <w:left w:val="double" w:sz="4" w:space="0" w:color="auto"/>
              <w:bottom w:val="nil"/>
              <w:right w:val="double" w:sz="4" w:space="0" w:color="auto"/>
            </w:tcBorders>
            <w:vAlign w:val="center"/>
          </w:tcPr>
          <w:p w:rsidR="00DD4777" w:rsidRPr="002814FD" w:rsidRDefault="00DD4777" w:rsidP="00DD4777">
            <w:r w:rsidRPr="002814FD">
              <w:t>JHA - CONTINUATION SHEET</w:t>
            </w:r>
          </w:p>
        </w:tc>
        <w:tc>
          <w:tcPr>
            <w:tcW w:w="5499" w:type="dxa"/>
            <w:gridSpan w:val="2"/>
            <w:tcBorders>
              <w:top w:val="double" w:sz="4" w:space="0" w:color="auto"/>
              <w:left w:val="nil"/>
            </w:tcBorders>
            <w:vAlign w:val="center"/>
          </w:tcPr>
          <w:p w:rsidR="00DD4777" w:rsidRPr="002814FD" w:rsidRDefault="00DD4777" w:rsidP="00DD4777">
            <w:pPr>
              <w:rPr>
                <w:rFonts w:ascii="Times New Roman" w:hAnsi="Times New Roman"/>
                <w:sz w:val="24"/>
                <w:szCs w:val="24"/>
              </w:rPr>
            </w:pPr>
            <w:r w:rsidRPr="002814FD">
              <w:rPr>
                <w:rFonts w:ascii="Times New Roman" w:hAnsi="Times New Roman"/>
                <w:sz w:val="24"/>
                <w:szCs w:val="24"/>
              </w:rPr>
              <w:t>JHA Number:</w:t>
            </w:r>
            <w:r>
              <w:rPr>
                <w:rFonts w:ascii="Times New Roman" w:hAnsi="Times New Roman"/>
                <w:sz w:val="24"/>
                <w:szCs w:val="24"/>
              </w:rPr>
              <w:t xml:space="preserve">  </w:t>
            </w:r>
            <w:r>
              <w:rPr>
                <w:rFonts w:ascii="Times New Roman" w:hAnsi="Times New Roman"/>
                <w:b/>
                <w:sz w:val="24"/>
                <w:szCs w:val="24"/>
              </w:rPr>
              <w:t>2005-01</w:t>
            </w:r>
          </w:p>
        </w:tc>
        <w:tc>
          <w:tcPr>
            <w:tcW w:w="2806" w:type="dxa"/>
            <w:tcBorders>
              <w:top w:val="double" w:sz="4" w:space="0" w:color="auto"/>
              <w:right w:val="double" w:sz="4" w:space="0" w:color="auto"/>
            </w:tcBorders>
            <w:vAlign w:val="center"/>
          </w:tcPr>
          <w:p w:rsidR="00DD4777" w:rsidRPr="002814FD" w:rsidRDefault="00DD4777" w:rsidP="00DD4777">
            <w:pPr>
              <w:rPr>
                <w:rFonts w:ascii="Times New Roman" w:hAnsi="Times New Roman"/>
                <w:sz w:val="24"/>
                <w:szCs w:val="24"/>
              </w:rPr>
            </w:pPr>
            <w:r w:rsidRPr="002814FD">
              <w:rPr>
                <w:rFonts w:ascii="Times New Roman" w:hAnsi="Times New Roman"/>
                <w:sz w:val="24"/>
                <w:szCs w:val="24"/>
              </w:rPr>
              <w:t>Page _</w:t>
            </w:r>
            <w:r>
              <w:rPr>
                <w:rFonts w:ascii="Times New Roman" w:hAnsi="Times New Roman"/>
                <w:sz w:val="24"/>
                <w:szCs w:val="24"/>
              </w:rPr>
              <w:t>_</w:t>
            </w:r>
            <w:r>
              <w:rPr>
                <w:rFonts w:ascii="Times New Roman" w:hAnsi="Times New Roman"/>
                <w:b/>
                <w:sz w:val="24"/>
                <w:szCs w:val="24"/>
                <w:u w:val="single"/>
              </w:rPr>
              <w:t>5</w:t>
            </w:r>
            <w:r w:rsidRPr="002814FD">
              <w:rPr>
                <w:rFonts w:ascii="Times New Roman" w:hAnsi="Times New Roman"/>
                <w:sz w:val="24"/>
                <w:szCs w:val="24"/>
              </w:rPr>
              <w:t>___of ___</w:t>
            </w:r>
            <w:r>
              <w:rPr>
                <w:rFonts w:ascii="Times New Roman" w:hAnsi="Times New Roman"/>
                <w:b/>
                <w:sz w:val="24"/>
                <w:szCs w:val="24"/>
                <w:u w:val="single"/>
              </w:rPr>
              <w:t>6</w:t>
            </w:r>
            <w:r w:rsidRPr="002814FD">
              <w:rPr>
                <w:rFonts w:ascii="Times New Roman" w:hAnsi="Times New Roman"/>
                <w:sz w:val="24"/>
                <w:szCs w:val="24"/>
              </w:rPr>
              <w:t>__</w:t>
            </w:r>
          </w:p>
        </w:tc>
      </w:tr>
      <w:tr w:rsidR="00DD4777" w:rsidRPr="004844C7">
        <w:tblPrEx>
          <w:tblCellMar>
            <w:top w:w="0" w:type="dxa"/>
            <w:bottom w:w="0" w:type="dxa"/>
          </w:tblCellMar>
        </w:tblPrEx>
        <w:trPr>
          <w:cantSplit/>
          <w:trHeight w:val="333"/>
        </w:trPr>
        <w:tc>
          <w:tcPr>
            <w:tcW w:w="3679" w:type="dxa"/>
            <w:tcBorders>
              <w:top w:val="double" w:sz="4" w:space="0" w:color="auto"/>
              <w:left w:val="double" w:sz="4" w:space="0" w:color="auto"/>
              <w:bottom w:val="double" w:sz="4" w:space="0" w:color="auto"/>
            </w:tcBorders>
            <w:vAlign w:val="center"/>
          </w:tcPr>
          <w:p w:rsidR="00DD4777" w:rsidRPr="004844C7" w:rsidRDefault="00DD4777" w:rsidP="00DD4777">
            <w:pPr>
              <w:jc w:val="center"/>
              <w:rPr>
                <w:rFonts w:ascii="Times New Roman" w:hAnsi="Times New Roman"/>
              </w:rPr>
            </w:pPr>
            <w:r>
              <w:rPr>
                <w:rFonts w:ascii="Times New Roman" w:hAnsi="Times New Roman"/>
              </w:rPr>
              <w:t>Activity/</w:t>
            </w:r>
            <w:r w:rsidRPr="004844C7">
              <w:rPr>
                <w:rFonts w:ascii="Times New Roman" w:hAnsi="Times New Roman"/>
              </w:rPr>
              <w:t>Sequence of Job Steps</w:t>
            </w:r>
          </w:p>
        </w:tc>
        <w:tc>
          <w:tcPr>
            <w:tcW w:w="4508" w:type="dxa"/>
            <w:gridSpan w:val="2"/>
            <w:tcBorders>
              <w:top w:val="double" w:sz="4" w:space="0" w:color="auto"/>
              <w:bottom w:val="double" w:sz="4" w:space="0" w:color="auto"/>
            </w:tcBorders>
            <w:vAlign w:val="center"/>
          </w:tcPr>
          <w:p w:rsidR="00DD4777" w:rsidRPr="004844C7" w:rsidRDefault="00DD4777" w:rsidP="00DD4777">
            <w:pPr>
              <w:jc w:val="center"/>
              <w:rPr>
                <w:rFonts w:ascii="Times New Roman" w:hAnsi="Times New Roman"/>
              </w:rPr>
            </w:pPr>
            <w:r w:rsidRPr="004844C7">
              <w:rPr>
                <w:rFonts w:ascii="Times New Roman" w:hAnsi="Times New Roman"/>
              </w:rPr>
              <w:t>Potential Hazards/ Injury sources</w:t>
            </w:r>
          </w:p>
        </w:tc>
        <w:tc>
          <w:tcPr>
            <w:tcW w:w="6141" w:type="dxa"/>
            <w:gridSpan w:val="2"/>
            <w:tcBorders>
              <w:top w:val="double" w:sz="4" w:space="0" w:color="auto"/>
              <w:bottom w:val="double" w:sz="4" w:space="0" w:color="auto"/>
              <w:right w:val="double" w:sz="4" w:space="0" w:color="auto"/>
            </w:tcBorders>
            <w:vAlign w:val="center"/>
          </w:tcPr>
          <w:p w:rsidR="00DD4777" w:rsidRPr="004844C7" w:rsidRDefault="00DD4777" w:rsidP="00DD4777">
            <w:pPr>
              <w:jc w:val="center"/>
              <w:rPr>
                <w:rFonts w:ascii="Times New Roman" w:hAnsi="Times New Roman"/>
              </w:rPr>
            </w:pPr>
            <w:r w:rsidRPr="004844C7">
              <w:rPr>
                <w:rFonts w:ascii="Times New Roman" w:hAnsi="Times New Roman"/>
              </w:rPr>
              <w:t>Safe Action or Procedure</w:t>
            </w:r>
          </w:p>
        </w:tc>
      </w:tr>
      <w:tr w:rsidR="00DD4777" w:rsidRPr="004844C7">
        <w:tblPrEx>
          <w:tblCellMar>
            <w:top w:w="0" w:type="dxa"/>
            <w:bottom w:w="0" w:type="dxa"/>
          </w:tblCellMar>
        </w:tblPrEx>
        <w:trPr>
          <w:cantSplit/>
          <w:trHeight w:val="333"/>
        </w:trPr>
        <w:tc>
          <w:tcPr>
            <w:tcW w:w="3679" w:type="dxa"/>
            <w:tcBorders>
              <w:top w:val="double" w:sz="4" w:space="0" w:color="auto"/>
              <w:left w:val="double" w:sz="4" w:space="0" w:color="auto"/>
              <w:bottom w:val="double" w:sz="4" w:space="0" w:color="auto"/>
            </w:tcBorders>
            <w:vAlign w:val="center"/>
          </w:tcPr>
          <w:p w:rsidR="00DD4777" w:rsidRDefault="00DD4777" w:rsidP="00DD4777">
            <w:pPr>
              <w:jc w:val="center"/>
              <w:rPr>
                <w:rFonts w:ascii="Times New Roman" w:hAnsi="Times New Roman"/>
              </w:rPr>
            </w:pPr>
          </w:p>
        </w:tc>
        <w:tc>
          <w:tcPr>
            <w:tcW w:w="4508" w:type="dxa"/>
            <w:gridSpan w:val="2"/>
            <w:tcBorders>
              <w:top w:val="double" w:sz="4" w:space="0" w:color="auto"/>
              <w:bottom w:val="double" w:sz="4" w:space="0" w:color="auto"/>
            </w:tcBorders>
            <w:vAlign w:val="center"/>
          </w:tcPr>
          <w:p w:rsidR="00DD4777" w:rsidRPr="004844C7" w:rsidRDefault="00DD4777" w:rsidP="00DD4777">
            <w:pPr>
              <w:jc w:val="center"/>
              <w:rPr>
                <w:rFonts w:ascii="Times New Roman" w:hAnsi="Times New Roman"/>
              </w:rPr>
            </w:pPr>
          </w:p>
        </w:tc>
        <w:tc>
          <w:tcPr>
            <w:tcW w:w="6141" w:type="dxa"/>
            <w:gridSpan w:val="2"/>
            <w:tcBorders>
              <w:top w:val="double" w:sz="4" w:space="0" w:color="auto"/>
              <w:bottom w:val="double" w:sz="4" w:space="0" w:color="auto"/>
              <w:right w:val="double" w:sz="4" w:space="0" w:color="auto"/>
            </w:tcBorders>
            <w:vAlign w:val="center"/>
          </w:tcPr>
          <w:p w:rsidR="00450984" w:rsidRDefault="00450984" w:rsidP="00DD4777">
            <w:pPr>
              <w:rPr>
                <w:rFonts w:ascii="Times New Roman" w:hAnsi="Times New Roman"/>
                <w:b/>
              </w:rPr>
            </w:pPr>
            <w:r>
              <w:rPr>
                <w:rFonts w:ascii="Times New Roman" w:hAnsi="Times New Roman"/>
                <w:b/>
              </w:rPr>
              <w:t>2.  Insure LCES is in place when conducting the assessment in close proximity to potential hazard trees.  Assess potential hazard trees to determine if a live tree or snag should be identified as a hazardous tree.   Refer to assessment techniques in the attachment at end of this JHA.</w:t>
            </w:r>
          </w:p>
          <w:p w:rsidR="00DD4777" w:rsidRDefault="00DD4777" w:rsidP="00DD4777">
            <w:pPr>
              <w:rPr>
                <w:rFonts w:ascii="Times New Roman" w:hAnsi="Times New Roman"/>
                <w:b/>
              </w:rPr>
            </w:pPr>
            <w:r>
              <w:rPr>
                <w:rFonts w:ascii="Times New Roman" w:hAnsi="Times New Roman"/>
                <w:b/>
              </w:rPr>
              <w:t>3.  Flag or otherwise mark all identified hazard trees.</w:t>
            </w:r>
          </w:p>
          <w:p w:rsidR="00DD4777" w:rsidRDefault="00DD4777" w:rsidP="00DD4777">
            <w:pPr>
              <w:rPr>
                <w:rFonts w:ascii="Times New Roman" w:hAnsi="Times New Roman"/>
                <w:b/>
              </w:rPr>
            </w:pPr>
            <w:r>
              <w:rPr>
                <w:rFonts w:ascii="Times New Roman" w:hAnsi="Times New Roman"/>
                <w:b/>
              </w:rPr>
              <w:t>4.  Conduct risk assessment of the need to mop-up to meet fire control objectives versus the hazards associated with felling the hazard trees and conducting mop-up operations.</w:t>
            </w:r>
          </w:p>
          <w:p w:rsidR="00DD4777" w:rsidRDefault="00DD4777" w:rsidP="00DD4777">
            <w:pPr>
              <w:rPr>
                <w:rFonts w:ascii="Times New Roman" w:hAnsi="Times New Roman"/>
                <w:b/>
              </w:rPr>
            </w:pPr>
            <w:r>
              <w:rPr>
                <w:rFonts w:ascii="Times New Roman" w:hAnsi="Times New Roman"/>
                <w:b/>
              </w:rPr>
              <w:t>5.  Mitigating the risks of identified hazard trees will precede mop-up work.  Mitigation may be accomplished by avoiding, felling or eliminating through other means (blasting, burning, heavy equipment, etc.).</w:t>
            </w:r>
          </w:p>
          <w:p w:rsidR="00DD4777" w:rsidRDefault="00DD4777" w:rsidP="00DD4777">
            <w:pPr>
              <w:rPr>
                <w:rFonts w:ascii="Times New Roman" w:hAnsi="Times New Roman"/>
                <w:b/>
              </w:rPr>
            </w:pPr>
            <w:r>
              <w:rPr>
                <w:rFonts w:ascii="Times New Roman" w:hAnsi="Times New Roman"/>
                <w:b/>
              </w:rPr>
              <w:t>6.  All personnel other than the faller (certified at the appropriate class) and</w:t>
            </w:r>
            <w:r w:rsidR="006A368C">
              <w:rPr>
                <w:rFonts w:ascii="Times New Roman" w:hAnsi="Times New Roman"/>
                <w:b/>
              </w:rPr>
              <w:t xml:space="preserve">, if necessary, </w:t>
            </w:r>
            <w:r>
              <w:rPr>
                <w:rFonts w:ascii="Times New Roman" w:hAnsi="Times New Roman"/>
                <w:b/>
              </w:rPr>
              <w:t xml:space="preserve">the </w:t>
            </w:r>
            <w:proofErr w:type="spellStart"/>
            <w:r>
              <w:rPr>
                <w:rFonts w:ascii="Times New Roman" w:hAnsi="Times New Roman"/>
                <w:b/>
              </w:rPr>
              <w:t>swamper</w:t>
            </w:r>
            <w:proofErr w:type="spellEnd"/>
            <w:r>
              <w:rPr>
                <w:rFonts w:ascii="Times New Roman" w:hAnsi="Times New Roman"/>
                <w:b/>
              </w:rPr>
              <w:t xml:space="preserve"> will keep a safe distance away from identified hazard trees.  [</w:t>
            </w:r>
            <w:r w:rsidR="006A368C">
              <w:rPr>
                <w:rFonts w:ascii="Times New Roman" w:hAnsi="Times New Roman"/>
                <w:b/>
              </w:rPr>
              <w:t>Follow agency policy if more stringent requirements have been established.</w:t>
            </w:r>
            <w:r>
              <w:rPr>
                <w:rFonts w:ascii="Times New Roman" w:hAnsi="Times New Roman"/>
                <w:b/>
              </w:rPr>
              <w:t>]</w:t>
            </w:r>
          </w:p>
          <w:p w:rsidR="00DD4777" w:rsidRDefault="00DD4777" w:rsidP="00DD4777">
            <w:pPr>
              <w:rPr>
                <w:rFonts w:ascii="Times New Roman" w:hAnsi="Times New Roman"/>
                <w:b/>
              </w:rPr>
            </w:pPr>
            <w:r>
              <w:rPr>
                <w:rFonts w:ascii="Times New Roman" w:hAnsi="Times New Roman"/>
                <w:b/>
              </w:rPr>
              <w:t>7.  If the identified hazard tree cannot be safely removed, the area will be flagged off and fire personnel in the area will be notified to avoid the area.</w:t>
            </w:r>
          </w:p>
          <w:p w:rsidR="00DD4777" w:rsidRDefault="00DD4777" w:rsidP="00DD4777">
            <w:pPr>
              <w:rPr>
                <w:rFonts w:ascii="Times New Roman" w:hAnsi="Times New Roman"/>
                <w:b/>
              </w:rPr>
            </w:pPr>
            <w:r>
              <w:rPr>
                <w:rFonts w:ascii="Times New Roman" w:hAnsi="Times New Roman"/>
                <w:b/>
              </w:rPr>
              <w:t>8.  Continue to maintain situational awareness and utilize LCES.</w:t>
            </w:r>
          </w:p>
          <w:p w:rsidR="00FF6CD2" w:rsidRPr="00DD4777" w:rsidRDefault="00FF6CD2" w:rsidP="00DD4777">
            <w:pPr>
              <w:rPr>
                <w:rFonts w:ascii="Times New Roman" w:hAnsi="Times New Roman"/>
                <w:b/>
              </w:rPr>
            </w:pPr>
          </w:p>
        </w:tc>
      </w:tr>
      <w:tr w:rsidR="00DD4777" w:rsidRPr="004844C7">
        <w:tblPrEx>
          <w:tblCellMar>
            <w:top w:w="0" w:type="dxa"/>
            <w:bottom w:w="0" w:type="dxa"/>
          </w:tblCellMar>
        </w:tblPrEx>
        <w:trPr>
          <w:cantSplit/>
          <w:trHeight w:val="333"/>
        </w:trPr>
        <w:tc>
          <w:tcPr>
            <w:tcW w:w="3679" w:type="dxa"/>
            <w:tcBorders>
              <w:top w:val="double" w:sz="4" w:space="0" w:color="auto"/>
              <w:left w:val="double" w:sz="4" w:space="0" w:color="auto"/>
              <w:bottom w:val="double" w:sz="4" w:space="0" w:color="auto"/>
            </w:tcBorders>
            <w:vAlign w:val="center"/>
          </w:tcPr>
          <w:p w:rsidR="00DD4777" w:rsidRDefault="00DD4777" w:rsidP="00DD4777">
            <w:pPr>
              <w:jc w:val="center"/>
              <w:rPr>
                <w:rFonts w:ascii="Times New Roman" w:hAnsi="Times New Roman"/>
              </w:rPr>
            </w:pPr>
            <w:r>
              <w:rPr>
                <w:rFonts w:ascii="Times New Roman" w:hAnsi="Times New Roman"/>
                <w:b/>
              </w:rPr>
              <w:t>ICP, Camps, and Other Comparable Temporary Facilities</w:t>
            </w:r>
          </w:p>
        </w:tc>
        <w:tc>
          <w:tcPr>
            <w:tcW w:w="4508" w:type="dxa"/>
            <w:gridSpan w:val="2"/>
            <w:tcBorders>
              <w:top w:val="double" w:sz="4" w:space="0" w:color="auto"/>
              <w:bottom w:val="double" w:sz="4" w:space="0" w:color="auto"/>
            </w:tcBorders>
            <w:vAlign w:val="center"/>
          </w:tcPr>
          <w:p w:rsidR="00DD4777" w:rsidRPr="004844C7" w:rsidRDefault="00DD4777" w:rsidP="00DD4777">
            <w:pPr>
              <w:jc w:val="center"/>
              <w:rPr>
                <w:rFonts w:ascii="Times New Roman" w:hAnsi="Times New Roman"/>
              </w:rPr>
            </w:pPr>
            <w:r w:rsidRPr="00915B9A">
              <w:rPr>
                <w:rFonts w:ascii="Times New Roman" w:hAnsi="Times New Roman"/>
                <w:b/>
              </w:rPr>
              <w:t>Struck by falling tree, tree limbs or other debris from tree.</w:t>
            </w:r>
          </w:p>
        </w:tc>
        <w:tc>
          <w:tcPr>
            <w:tcW w:w="6141" w:type="dxa"/>
            <w:gridSpan w:val="2"/>
            <w:tcBorders>
              <w:top w:val="double" w:sz="4" w:space="0" w:color="auto"/>
              <w:bottom w:val="double" w:sz="4" w:space="0" w:color="auto"/>
              <w:right w:val="double" w:sz="4" w:space="0" w:color="auto"/>
            </w:tcBorders>
            <w:vAlign w:val="center"/>
          </w:tcPr>
          <w:p w:rsidR="00DD4777" w:rsidRDefault="00DD4777" w:rsidP="00DD4777">
            <w:pPr>
              <w:rPr>
                <w:rFonts w:ascii="Times New Roman" w:hAnsi="Times New Roman"/>
                <w:b/>
              </w:rPr>
            </w:pPr>
            <w:r>
              <w:rPr>
                <w:rFonts w:ascii="Times New Roman" w:hAnsi="Times New Roman"/>
                <w:b/>
              </w:rPr>
              <w:t>1.  Potential hazard trees in and around ICPs, camps and sleeping areas must be assessed.  Refer to hazard tree indicators and assessment process identified in other sections of this JHA.</w:t>
            </w:r>
          </w:p>
          <w:p w:rsidR="00DD4777" w:rsidRDefault="00DD4777" w:rsidP="00DD4777">
            <w:pPr>
              <w:rPr>
                <w:rFonts w:ascii="Times New Roman" w:hAnsi="Times New Roman"/>
                <w:b/>
              </w:rPr>
            </w:pPr>
            <w:r>
              <w:rPr>
                <w:rFonts w:ascii="Times New Roman" w:hAnsi="Times New Roman"/>
                <w:b/>
              </w:rPr>
              <w:t xml:space="preserve"> 2. Identified hazard trees will be mitigated prior to use of the area for camps and other temporary fire facilities. </w:t>
            </w:r>
          </w:p>
          <w:p w:rsidR="00DD4777" w:rsidRDefault="00DD4777" w:rsidP="00DD4777">
            <w:pPr>
              <w:rPr>
                <w:rFonts w:ascii="Times New Roman" w:hAnsi="Times New Roman"/>
                <w:b/>
              </w:rPr>
            </w:pPr>
            <w:r>
              <w:rPr>
                <w:rFonts w:ascii="Times New Roman" w:hAnsi="Times New Roman"/>
                <w:b/>
              </w:rPr>
              <w:t>3.  If identified hazard trees cannot be safely felled or otherwise eliminated, the temporary facility will be reconfigured in such a manner that all personnel will be located a safe distance away from identified hazard trees.  [</w:t>
            </w:r>
            <w:r w:rsidR="006A368C">
              <w:rPr>
                <w:rFonts w:ascii="Times New Roman" w:hAnsi="Times New Roman"/>
                <w:b/>
              </w:rPr>
              <w:t>Follow agency policy if more stringent requirements have been established.</w:t>
            </w:r>
            <w:r>
              <w:rPr>
                <w:rFonts w:ascii="Times New Roman" w:hAnsi="Times New Roman"/>
                <w:b/>
              </w:rPr>
              <w:t xml:space="preserve">]  Flag off or otherwise prevent entry to locations where the identified hazard trees may fall and notify all personnel of the “hazard – no entry areas”. </w:t>
            </w:r>
          </w:p>
          <w:p w:rsidR="00FF6CD2" w:rsidRPr="00915B9A" w:rsidRDefault="00FF6CD2" w:rsidP="00DD4777">
            <w:pPr>
              <w:rPr>
                <w:rFonts w:ascii="Times New Roman" w:hAnsi="Times New Roman"/>
                <w:b/>
              </w:rPr>
            </w:pPr>
          </w:p>
        </w:tc>
      </w:tr>
    </w:tbl>
    <w:p w:rsidR="00DD4777" w:rsidRDefault="00DD4777" w:rsidP="00135D4A">
      <w:pPr>
        <w:suppressAutoHyphens/>
        <w:jc w:val="center"/>
        <w:rPr>
          <w:rFonts w:ascii="Times New Roman" w:hAnsi="Times New Roman"/>
          <w:sz w:val="24"/>
          <w:szCs w:val="24"/>
        </w:rPr>
      </w:pPr>
    </w:p>
    <w:p w:rsidR="00A210DD" w:rsidRDefault="00A210DD" w:rsidP="00135D4A">
      <w:pPr>
        <w:suppressAutoHyphens/>
        <w:jc w:val="center"/>
        <w:rPr>
          <w:rFonts w:ascii="Times New Roman" w:hAnsi="Times New Roman"/>
          <w:sz w:val="24"/>
          <w:szCs w:val="24"/>
        </w:rPr>
      </w:pPr>
    </w:p>
    <w:p w:rsidR="00A210DD" w:rsidRDefault="00A210DD" w:rsidP="00135D4A">
      <w:pPr>
        <w:suppressAutoHyphens/>
        <w:jc w:val="center"/>
        <w:rPr>
          <w:rFonts w:ascii="Times New Roman" w:hAnsi="Times New Roman"/>
          <w:sz w:val="24"/>
          <w:szCs w:val="24"/>
        </w:rPr>
      </w:pPr>
    </w:p>
    <w:p w:rsidR="006A368C" w:rsidRDefault="006A368C" w:rsidP="00135D4A">
      <w:pPr>
        <w:suppressAutoHyphens/>
        <w:jc w:val="center"/>
        <w:rPr>
          <w:rFonts w:ascii="Times New Roman" w:hAnsi="Times New Roman"/>
          <w:sz w:val="24"/>
          <w:szCs w:val="24"/>
        </w:rPr>
      </w:pPr>
    </w:p>
    <w:p w:rsidR="0016074A" w:rsidRDefault="0016074A" w:rsidP="00135D4A">
      <w:pPr>
        <w:suppressAutoHyphens/>
        <w:jc w:val="center"/>
        <w:rPr>
          <w:rFonts w:ascii="Times New Roman" w:hAnsi="Times New Roman"/>
          <w:sz w:val="24"/>
          <w:szCs w:val="24"/>
        </w:rPr>
      </w:pPr>
    </w:p>
    <w:p w:rsidR="006A368C" w:rsidRDefault="006A368C" w:rsidP="00135D4A">
      <w:pPr>
        <w:suppressAutoHyphens/>
        <w:jc w:val="center"/>
        <w:rPr>
          <w:rFonts w:ascii="Times New Roman" w:hAnsi="Times New Roman"/>
          <w:sz w:val="24"/>
          <w:szCs w:val="24"/>
        </w:rPr>
      </w:pPr>
    </w:p>
    <w:p w:rsidR="006A368C" w:rsidRDefault="006A368C" w:rsidP="00135D4A">
      <w:pPr>
        <w:suppressAutoHyphens/>
        <w:jc w:val="center"/>
        <w:rPr>
          <w:rFonts w:ascii="Times New Roman" w:hAnsi="Times New Roman"/>
          <w:sz w:val="24"/>
          <w:szCs w:val="24"/>
        </w:rPr>
      </w:pPr>
    </w:p>
    <w:p w:rsidR="00A210DD" w:rsidRDefault="00A210DD" w:rsidP="00B93D47">
      <w:pPr>
        <w:suppressAutoHyphens/>
        <w:jc w:val="center"/>
        <w:rPr>
          <w:rFonts w:ascii="Times New Roman" w:hAnsi="Times New Roman"/>
          <w:b/>
          <w:sz w:val="22"/>
          <w:szCs w:val="22"/>
          <w:u w:val="single"/>
        </w:rPr>
      </w:pPr>
    </w:p>
    <w:tbl>
      <w:tblPr>
        <w:tblpPr w:leftFromText="180" w:rightFromText="180" w:vertAnchor="text" w:horzAnchor="margin" w:tblpX="576" w:tblpY="-10"/>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3"/>
        <w:gridCol w:w="5499"/>
        <w:gridCol w:w="2806"/>
      </w:tblGrid>
      <w:tr w:rsidR="00A210DD" w:rsidRPr="002814FD">
        <w:tblPrEx>
          <w:tblCellMar>
            <w:top w:w="0" w:type="dxa"/>
            <w:bottom w:w="0" w:type="dxa"/>
          </w:tblCellMar>
        </w:tblPrEx>
        <w:trPr>
          <w:cantSplit/>
          <w:trHeight w:val="418"/>
        </w:trPr>
        <w:tc>
          <w:tcPr>
            <w:tcW w:w="6023" w:type="dxa"/>
            <w:tcBorders>
              <w:top w:val="double" w:sz="4" w:space="0" w:color="auto"/>
              <w:left w:val="double" w:sz="4" w:space="0" w:color="auto"/>
              <w:bottom w:val="nil"/>
              <w:right w:val="double" w:sz="4" w:space="0" w:color="auto"/>
            </w:tcBorders>
            <w:vAlign w:val="center"/>
          </w:tcPr>
          <w:p w:rsidR="00A210DD" w:rsidRPr="00E303F5" w:rsidRDefault="00A210DD" w:rsidP="00A210DD">
            <w:pPr>
              <w:rPr>
                <w:b/>
              </w:rPr>
            </w:pPr>
            <w:r w:rsidRPr="002814FD">
              <w:t xml:space="preserve">JHA </w:t>
            </w:r>
            <w:r>
              <w:t>–</w:t>
            </w:r>
            <w:r w:rsidRPr="002814FD">
              <w:t xml:space="preserve"> </w:t>
            </w:r>
            <w:r>
              <w:rPr>
                <w:b/>
              </w:rPr>
              <w:t>Attachment, Working in the Vicinity of Hazard Trees</w:t>
            </w:r>
          </w:p>
        </w:tc>
        <w:tc>
          <w:tcPr>
            <w:tcW w:w="5499" w:type="dxa"/>
            <w:tcBorders>
              <w:top w:val="double" w:sz="4" w:space="0" w:color="auto"/>
              <w:left w:val="nil"/>
            </w:tcBorders>
            <w:vAlign w:val="center"/>
          </w:tcPr>
          <w:p w:rsidR="00A210DD" w:rsidRPr="002814FD" w:rsidRDefault="00A210DD" w:rsidP="00A210DD">
            <w:pPr>
              <w:rPr>
                <w:rFonts w:ascii="Times New Roman" w:hAnsi="Times New Roman"/>
                <w:sz w:val="24"/>
                <w:szCs w:val="24"/>
              </w:rPr>
            </w:pPr>
            <w:r w:rsidRPr="002814FD">
              <w:rPr>
                <w:rFonts w:ascii="Times New Roman" w:hAnsi="Times New Roman"/>
                <w:sz w:val="24"/>
                <w:szCs w:val="24"/>
              </w:rPr>
              <w:t>JHA Number:</w:t>
            </w:r>
            <w:r>
              <w:rPr>
                <w:rFonts w:ascii="Times New Roman" w:hAnsi="Times New Roman"/>
                <w:sz w:val="24"/>
                <w:szCs w:val="24"/>
              </w:rPr>
              <w:t xml:space="preserve">  </w:t>
            </w:r>
            <w:r>
              <w:rPr>
                <w:rFonts w:ascii="Times New Roman" w:hAnsi="Times New Roman"/>
                <w:b/>
                <w:sz w:val="24"/>
                <w:szCs w:val="24"/>
              </w:rPr>
              <w:t>2005-01</w:t>
            </w:r>
          </w:p>
        </w:tc>
        <w:tc>
          <w:tcPr>
            <w:tcW w:w="2806" w:type="dxa"/>
            <w:tcBorders>
              <w:top w:val="double" w:sz="4" w:space="0" w:color="auto"/>
              <w:right w:val="double" w:sz="4" w:space="0" w:color="auto"/>
            </w:tcBorders>
            <w:vAlign w:val="center"/>
          </w:tcPr>
          <w:p w:rsidR="00A210DD" w:rsidRPr="002814FD" w:rsidRDefault="00A210DD" w:rsidP="00A210DD">
            <w:pPr>
              <w:rPr>
                <w:rFonts w:ascii="Times New Roman" w:hAnsi="Times New Roman"/>
                <w:sz w:val="24"/>
                <w:szCs w:val="24"/>
              </w:rPr>
            </w:pPr>
            <w:r w:rsidRPr="002814FD">
              <w:rPr>
                <w:rFonts w:ascii="Times New Roman" w:hAnsi="Times New Roman"/>
                <w:sz w:val="24"/>
                <w:szCs w:val="24"/>
              </w:rPr>
              <w:t>Page _</w:t>
            </w:r>
            <w:r>
              <w:rPr>
                <w:rFonts w:ascii="Times New Roman" w:hAnsi="Times New Roman"/>
                <w:sz w:val="24"/>
                <w:szCs w:val="24"/>
              </w:rPr>
              <w:t>_</w:t>
            </w:r>
            <w:r>
              <w:rPr>
                <w:rFonts w:ascii="Times New Roman" w:hAnsi="Times New Roman"/>
                <w:b/>
                <w:sz w:val="24"/>
                <w:szCs w:val="24"/>
                <w:u w:val="single"/>
              </w:rPr>
              <w:t>6</w:t>
            </w:r>
            <w:r w:rsidRPr="002814FD">
              <w:rPr>
                <w:rFonts w:ascii="Times New Roman" w:hAnsi="Times New Roman"/>
                <w:sz w:val="24"/>
                <w:szCs w:val="24"/>
              </w:rPr>
              <w:t>___of ___</w:t>
            </w:r>
            <w:r>
              <w:rPr>
                <w:rFonts w:ascii="Times New Roman" w:hAnsi="Times New Roman"/>
                <w:b/>
                <w:sz w:val="24"/>
                <w:szCs w:val="24"/>
                <w:u w:val="single"/>
              </w:rPr>
              <w:t>6</w:t>
            </w:r>
            <w:r w:rsidRPr="002814FD">
              <w:rPr>
                <w:rFonts w:ascii="Times New Roman" w:hAnsi="Times New Roman"/>
                <w:sz w:val="24"/>
                <w:szCs w:val="24"/>
              </w:rPr>
              <w:t>__</w:t>
            </w:r>
          </w:p>
        </w:tc>
      </w:tr>
    </w:tbl>
    <w:p w:rsidR="00237511" w:rsidRDefault="003F2EF2" w:rsidP="00B93D47">
      <w:pPr>
        <w:suppressAutoHyphens/>
        <w:jc w:val="center"/>
        <w:rPr>
          <w:rFonts w:ascii="Times New Roman" w:hAnsi="Times New Roman"/>
          <w:b/>
          <w:sz w:val="22"/>
          <w:szCs w:val="22"/>
        </w:rPr>
      </w:pPr>
      <w:r w:rsidRPr="00B93D47">
        <w:rPr>
          <w:rFonts w:ascii="Times New Roman" w:hAnsi="Times New Roman"/>
          <w:b/>
          <w:sz w:val="22"/>
          <w:szCs w:val="22"/>
          <w:u w:val="single"/>
        </w:rPr>
        <w:t xml:space="preserve">Potential </w:t>
      </w:r>
      <w:r w:rsidR="00256564" w:rsidRPr="00B93D47">
        <w:rPr>
          <w:rFonts w:ascii="Times New Roman" w:hAnsi="Times New Roman"/>
          <w:b/>
          <w:sz w:val="22"/>
          <w:szCs w:val="22"/>
          <w:u w:val="single"/>
        </w:rPr>
        <w:t>Hazard Tree Indicators</w:t>
      </w:r>
      <w:r w:rsidR="00201F4F">
        <w:rPr>
          <w:rFonts w:ascii="Times New Roman" w:hAnsi="Times New Roman"/>
          <w:b/>
          <w:sz w:val="22"/>
          <w:szCs w:val="22"/>
        </w:rPr>
        <w:t xml:space="preserve"> </w:t>
      </w:r>
    </w:p>
    <w:p w:rsidR="00201F4F" w:rsidRPr="005C4CA6" w:rsidRDefault="00201F4F" w:rsidP="00201F4F">
      <w:pPr>
        <w:suppressAutoHyphens/>
        <w:rPr>
          <w:rFonts w:ascii="Times New Roman" w:hAnsi="Times New Roman"/>
        </w:rPr>
      </w:pPr>
      <w:r>
        <w:rPr>
          <w:rFonts w:ascii="Times New Roman" w:hAnsi="Times New Roman"/>
          <w:b/>
          <w:sz w:val="22"/>
          <w:szCs w:val="22"/>
        </w:rPr>
        <w:t xml:space="preserve">      </w:t>
      </w:r>
      <w:r w:rsidRPr="005C4CA6">
        <w:rPr>
          <w:rFonts w:ascii="Times New Roman" w:hAnsi="Times New Roman"/>
          <w:b/>
        </w:rPr>
        <w:t xml:space="preserve">NOTE:  </w:t>
      </w:r>
      <w:r w:rsidRPr="005C4CA6">
        <w:rPr>
          <w:rFonts w:ascii="Times New Roman" w:hAnsi="Times New Roman"/>
        </w:rPr>
        <w:t>Trees with the indicators below are not all highly hazardous but should be carefully examined to assess the danger.</w:t>
      </w:r>
    </w:p>
    <w:p w:rsidR="00237511" w:rsidRPr="00B93D47" w:rsidRDefault="00B93D47" w:rsidP="00237511">
      <w:pPr>
        <w:suppressAutoHyphens/>
        <w:jc w:val="center"/>
        <w:rPr>
          <w:rFonts w:ascii="Times New Roman" w:hAnsi="Times New Roman"/>
        </w:rPr>
        <w:sectPr w:rsidR="00237511" w:rsidRPr="00B93D47" w:rsidSect="00135D4A">
          <w:pgSz w:w="15840" w:h="12240" w:orient="landscape"/>
          <w:pgMar w:top="245" w:right="288" w:bottom="245" w:left="245" w:header="720" w:footer="720" w:gutter="0"/>
          <w:cols w:space="720"/>
          <w:docGrid w:linePitch="360"/>
        </w:sectPr>
      </w:pPr>
      <w:r w:rsidRPr="00B93D47">
        <w:rPr>
          <w:rFonts w:ascii="Times New Roman" w:hAnsi="Times New Roman"/>
        </w:rPr>
        <w:t xml:space="preserve">  </w:t>
      </w:r>
    </w:p>
    <w:p w:rsidR="007A1AF5" w:rsidRDefault="007A1AF5" w:rsidP="00B93D47">
      <w:pPr>
        <w:suppressAutoHyphens/>
        <w:ind w:firstLine="360"/>
        <w:rPr>
          <w:rFonts w:ascii="Times New Roman" w:hAnsi="Times New Roman"/>
        </w:rPr>
      </w:pPr>
      <w:r>
        <w:rPr>
          <w:rFonts w:ascii="Times New Roman" w:hAnsi="Times New Roman"/>
          <w:b/>
        </w:rPr>
        <w:lastRenderedPageBreak/>
        <w:t>Indicators – Entire Tree</w:t>
      </w:r>
    </w:p>
    <w:p w:rsidR="007A1AF5" w:rsidRDefault="007A1AF5" w:rsidP="007A1AF5">
      <w:pPr>
        <w:numPr>
          <w:ilvl w:val="0"/>
          <w:numId w:val="1"/>
        </w:numPr>
        <w:suppressAutoHyphens/>
        <w:rPr>
          <w:rFonts w:ascii="Times New Roman" w:hAnsi="Times New Roman"/>
        </w:rPr>
      </w:pPr>
      <w:r>
        <w:rPr>
          <w:rFonts w:ascii="Times New Roman" w:hAnsi="Times New Roman"/>
        </w:rPr>
        <w:t xml:space="preserve">Snags </w:t>
      </w:r>
      <w:r w:rsidR="003D7ED5">
        <w:rPr>
          <w:rFonts w:ascii="Times New Roman" w:hAnsi="Times New Roman"/>
        </w:rPr>
        <w:t>– standing dead tree</w:t>
      </w:r>
      <w:r w:rsidR="00E21F73">
        <w:rPr>
          <w:rFonts w:ascii="Times New Roman" w:hAnsi="Times New Roman"/>
        </w:rPr>
        <w:t xml:space="preserve"> or part of dead tree</w:t>
      </w:r>
    </w:p>
    <w:p w:rsidR="007A1AF5" w:rsidRPr="00B93D47" w:rsidRDefault="007A1AF5" w:rsidP="007A1AF5">
      <w:pPr>
        <w:numPr>
          <w:ilvl w:val="0"/>
          <w:numId w:val="1"/>
        </w:numPr>
        <w:suppressAutoHyphens/>
        <w:rPr>
          <w:rFonts w:ascii="Times New Roman" w:hAnsi="Times New Roman"/>
        </w:rPr>
      </w:pPr>
      <w:r>
        <w:rPr>
          <w:rFonts w:ascii="Times New Roman" w:hAnsi="Times New Roman"/>
        </w:rPr>
        <w:t xml:space="preserve">Moderate to severe </w:t>
      </w:r>
      <w:r w:rsidRPr="00B93D47">
        <w:rPr>
          <w:rFonts w:ascii="Times New Roman" w:hAnsi="Times New Roman"/>
        </w:rPr>
        <w:t>lean (especially recent)</w:t>
      </w:r>
    </w:p>
    <w:p w:rsidR="00726976" w:rsidRPr="00B93D47" w:rsidRDefault="00726976" w:rsidP="00B93D47">
      <w:pPr>
        <w:suppressAutoHyphens/>
        <w:ind w:firstLine="360"/>
        <w:rPr>
          <w:rFonts w:ascii="Times New Roman" w:hAnsi="Times New Roman"/>
          <w:b/>
        </w:rPr>
      </w:pPr>
      <w:r w:rsidRPr="00B93D47">
        <w:rPr>
          <w:rFonts w:ascii="Times New Roman" w:hAnsi="Times New Roman"/>
          <w:b/>
        </w:rPr>
        <w:t>Crown Indicators</w:t>
      </w:r>
    </w:p>
    <w:p w:rsidR="00442FD5" w:rsidRPr="00B93D47" w:rsidRDefault="00A12D5E" w:rsidP="00442FD5">
      <w:pPr>
        <w:numPr>
          <w:ilvl w:val="0"/>
          <w:numId w:val="1"/>
        </w:numPr>
        <w:suppressAutoHyphens/>
        <w:rPr>
          <w:rFonts w:ascii="Times New Roman" w:hAnsi="Times New Roman"/>
        </w:rPr>
      </w:pPr>
      <w:r w:rsidRPr="00B93D47">
        <w:rPr>
          <w:rFonts w:ascii="Times New Roman" w:hAnsi="Times New Roman"/>
        </w:rPr>
        <w:t>Loss of needles &amp; leaves</w:t>
      </w:r>
    </w:p>
    <w:p w:rsidR="00A12D5E" w:rsidRPr="00B93D47" w:rsidRDefault="00A12D5E" w:rsidP="00442FD5">
      <w:pPr>
        <w:numPr>
          <w:ilvl w:val="0"/>
          <w:numId w:val="1"/>
        </w:numPr>
        <w:suppressAutoHyphens/>
        <w:rPr>
          <w:rFonts w:ascii="Times New Roman" w:hAnsi="Times New Roman"/>
        </w:rPr>
      </w:pPr>
      <w:r w:rsidRPr="00B93D47">
        <w:rPr>
          <w:rFonts w:ascii="Times New Roman" w:hAnsi="Times New Roman"/>
        </w:rPr>
        <w:t>Discoloration/dieback</w:t>
      </w:r>
    </w:p>
    <w:p w:rsidR="00A12D5E" w:rsidRPr="00B93D47" w:rsidRDefault="00A12D5E" w:rsidP="00442FD5">
      <w:pPr>
        <w:numPr>
          <w:ilvl w:val="0"/>
          <w:numId w:val="1"/>
        </w:numPr>
        <w:suppressAutoHyphens/>
        <w:rPr>
          <w:rFonts w:ascii="Times New Roman" w:hAnsi="Times New Roman"/>
        </w:rPr>
      </w:pPr>
      <w:r w:rsidRPr="00B93D47">
        <w:rPr>
          <w:rFonts w:ascii="Times New Roman" w:hAnsi="Times New Roman"/>
        </w:rPr>
        <w:t>Thinning crown</w:t>
      </w:r>
    </w:p>
    <w:p w:rsidR="00A12D5E" w:rsidRPr="00B93D47" w:rsidRDefault="00A12D5E" w:rsidP="00442FD5">
      <w:pPr>
        <w:numPr>
          <w:ilvl w:val="0"/>
          <w:numId w:val="1"/>
        </w:numPr>
        <w:suppressAutoHyphens/>
        <w:rPr>
          <w:rFonts w:ascii="Times New Roman" w:hAnsi="Times New Roman"/>
        </w:rPr>
      </w:pPr>
      <w:r w:rsidRPr="00B93D47">
        <w:rPr>
          <w:rFonts w:ascii="Times New Roman" w:hAnsi="Times New Roman"/>
        </w:rPr>
        <w:t>Stressed cone crop</w:t>
      </w:r>
    </w:p>
    <w:p w:rsidR="00726976" w:rsidRPr="00B93D47" w:rsidRDefault="00726976" w:rsidP="0042389F">
      <w:pPr>
        <w:suppressAutoHyphens/>
        <w:rPr>
          <w:rFonts w:ascii="Times New Roman" w:hAnsi="Times New Roman"/>
        </w:rPr>
      </w:pPr>
      <w:r w:rsidRPr="00B93D47">
        <w:rPr>
          <w:rFonts w:ascii="Times New Roman" w:hAnsi="Times New Roman"/>
        </w:rPr>
        <w:t xml:space="preserve">      </w:t>
      </w:r>
      <w:r w:rsidRPr="00B93D47">
        <w:rPr>
          <w:rFonts w:ascii="Times New Roman" w:hAnsi="Times New Roman"/>
          <w:b/>
        </w:rPr>
        <w:t>Limb Indicators</w:t>
      </w:r>
    </w:p>
    <w:p w:rsidR="00726976" w:rsidRPr="00B93D47" w:rsidRDefault="00A12D5E" w:rsidP="00A12D5E">
      <w:pPr>
        <w:numPr>
          <w:ilvl w:val="0"/>
          <w:numId w:val="1"/>
        </w:numPr>
        <w:suppressAutoHyphens/>
        <w:rPr>
          <w:rFonts w:ascii="Times New Roman" w:hAnsi="Times New Roman"/>
        </w:rPr>
      </w:pPr>
      <w:r w:rsidRPr="00B93D47">
        <w:rPr>
          <w:rFonts w:ascii="Times New Roman" w:hAnsi="Times New Roman"/>
        </w:rPr>
        <w:t>Dead/cracked/broken branches</w:t>
      </w:r>
    </w:p>
    <w:p w:rsidR="00A12D5E" w:rsidRPr="00B93D47" w:rsidRDefault="00A12D5E" w:rsidP="00A12D5E">
      <w:pPr>
        <w:numPr>
          <w:ilvl w:val="0"/>
          <w:numId w:val="1"/>
        </w:numPr>
        <w:suppressAutoHyphens/>
        <w:rPr>
          <w:rFonts w:ascii="Times New Roman" w:hAnsi="Times New Roman"/>
        </w:rPr>
      </w:pPr>
      <w:r w:rsidRPr="00B93D47">
        <w:rPr>
          <w:rFonts w:ascii="Times New Roman" w:hAnsi="Times New Roman"/>
        </w:rPr>
        <w:t>Fallen limbs on ground</w:t>
      </w:r>
    </w:p>
    <w:p w:rsidR="00A12D5E" w:rsidRPr="00B93D47" w:rsidRDefault="00E21F73" w:rsidP="00A12D5E">
      <w:pPr>
        <w:numPr>
          <w:ilvl w:val="0"/>
          <w:numId w:val="1"/>
        </w:numPr>
        <w:suppressAutoHyphens/>
        <w:rPr>
          <w:rFonts w:ascii="Times New Roman" w:hAnsi="Times New Roman"/>
        </w:rPr>
      </w:pPr>
      <w:r>
        <w:rPr>
          <w:rFonts w:ascii="Times New Roman" w:hAnsi="Times New Roman"/>
        </w:rPr>
        <w:t>Rot or conks</w:t>
      </w:r>
    </w:p>
    <w:p w:rsidR="003F2EF2" w:rsidRPr="00B93D47" w:rsidRDefault="00E21F73" w:rsidP="00A12D5E">
      <w:pPr>
        <w:numPr>
          <w:ilvl w:val="0"/>
          <w:numId w:val="1"/>
        </w:numPr>
        <w:suppressAutoHyphens/>
        <w:rPr>
          <w:rFonts w:ascii="Times New Roman" w:hAnsi="Times New Roman"/>
        </w:rPr>
      </w:pPr>
      <w:r>
        <w:rPr>
          <w:rFonts w:ascii="Times New Roman" w:hAnsi="Times New Roman"/>
        </w:rPr>
        <w:lastRenderedPageBreak/>
        <w:t>C</w:t>
      </w:r>
      <w:r w:rsidR="003F2EF2" w:rsidRPr="00B93D47">
        <w:rPr>
          <w:rFonts w:ascii="Times New Roman" w:hAnsi="Times New Roman"/>
        </w:rPr>
        <w:t>avities</w:t>
      </w:r>
      <w:r>
        <w:rPr>
          <w:rFonts w:ascii="Times New Roman" w:hAnsi="Times New Roman"/>
        </w:rPr>
        <w:t xml:space="preserve"> and cankers</w:t>
      </w:r>
    </w:p>
    <w:p w:rsidR="00A12D5E" w:rsidRPr="00B93D47" w:rsidRDefault="00A12D5E" w:rsidP="00A12D5E">
      <w:pPr>
        <w:numPr>
          <w:ilvl w:val="0"/>
          <w:numId w:val="1"/>
        </w:numPr>
        <w:suppressAutoHyphens/>
        <w:rPr>
          <w:rFonts w:ascii="Times New Roman" w:hAnsi="Times New Roman"/>
        </w:rPr>
      </w:pPr>
      <w:r w:rsidRPr="00B93D47">
        <w:rPr>
          <w:rFonts w:ascii="Times New Roman" w:hAnsi="Times New Roman"/>
        </w:rPr>
        <w:t>Mistletoe branches</w:t>
      </w:r>
    </w:p>
    <w:p w:rsidR="00726976" w:rsidRPr="00B93D47" w:rsidRDefault="00726976" w:rsidP="0042389F">
      <w:pPr>
        <w:suppressAutoHyphens/>
        <w:rPr>
          <w:rFonts w:ascii="Times New Roman" w:hAnsi="Times New Roman"/>
        </w:rPr>
      </w:pPr>
      <w:r w:rsidRPr="00B93D47">
        <w:rPr>
          <w:rFonts w:ascii="Times New Roman" w:hAnsi="Times New Roman"/>
        </w:rPr>
        <w:t xml:space="preserve">      </w:t>
      </w:r>
      <w:r w:rsidRPr="00B93D47">
        <w:rPr>
          <w:rFonts w:ascii="Times New Roman" w:hAnsi="Times New Roman"/>
          <w:b/>
        </w:rPr>
        <w:t>Bole, Stem, Butt Indicators</w:t>
      </w:r>
    </w:p>
    <w:p w:rsidR="00186269" w:rsidRPr="00B93D47" w:rsidRDefault="00186269" w:rsidP="00186269">
      <w:pPr>
        <w:numPr>
          <w:ilvl w:val="0"/>
          <w:numId w:val="1"/>
        </w:numPr>
        <w:suppressAutoHyphens/>
        <w:rPr>
          <w:rFonts w:ascii="Times New Roman" w:hAnsi="Times New Roman"/>
        </w:rPr>
      </w:pPr>
      <w:r w:rsidRPr="00B93D47">
        <w:rPr>
          <w:rFonts w:ascii="Times New Roman" w:hAnsi="Times New Roman"/>
        </w:rPr>
        <w:t>Dead/broken tops</w:t>
      </w:r>
    </w:p>
    <w:p w:rsidR="00186269" w:rsidRPr="00B93D47" w:rsidRDefault="00186269" w:rsidP="00186269">
      <w:pPr>
        <w:numPr>
          <w:ilvl w:val="0"/>
          <w:numId w:val="1"/>
        </w:numPr>
        <w:suppressAutoHyphens/>
        <w:rPr>
          <w:rFonts w:ascii="Times New Roman" w:hAnsi="Times New Roman"/>
        </w:rPr>
      </w:pPr>
      <w:r w:rsidRPr="00B93D47">
        <w:rPr>
          <w:rFonts w:ascii="Times New Roman" w:hAnsi="Times New Roman"/>
        </w:rPr>
        <w:t>Fork</w:t>
      </w:r>
      <w:r>
        <w:rPr>
          <w:rFonts w:ascii="Times New Roman" w:hAnsi="Times New Roman"/>
        </w:rPr>
        <w:t>ed/multiple tops</w:t>
      </w:r>
    </w:p>
    <w:p w:rsidR="003F2EF2" w:rsidRPr="00B93D47" w:rsidRDefault="003F2EF2" w:rsidP="003F2EF2">
      <w:pPr>
        <w:numPr>
          <w:ilvl w:val="0"/>
          <w:numId w:val="1"/>
        </w:numPr>
        <w:suppressAutoHyphens/>
        <w:rPr>
          <w:rFonts w:ascii="Times New Roman" w:hAnsi="Times New Roman"/>
        </w:rPr>
      </w:pPr>
      <w:r w:rsidRPr="00B93D47">
        <w:rPr>
          <w:rFonts w:ascii="Times New Roman" w:hAnsi="Times New Roman"/>
        </w:rPr>
        <w:t>Bole swelling</w:t>
      </w:r>
    </w:p>
    <w:p w:rsidR="003F2EF2" w:rsidRDefault="00FA5557" w:rsidP="003F2EF2">
      <w:pPr>
        <w:numPr>
          <w:ilvl w:val="0"/>
          <w:numId w:val="1"/>
        </w:numPr>
        <w:suppressAutoHyphens/>
        <w:rPr>
          <w:rFonts w:ascii="Times New Roman" w:hAnsi="Times New Roman"/>
        </w:rPr>
      </w:pPr>
      <w:r>
        <w:rPr>
          <w:rFonts w:ascii="Times New Roman" w:hAnsi="Times New Roman"/>
        </w:rPr>
        <w:t>C</w:t>
      </w:r>
      <w:r w:rsidR="003F2EF2" w:rsidRPr="00B93D47">
        <w:rPr>
          <w:rFonts w:ascii="Times New Roman" w:hAnsi="Times New Roman"/>
        </w:rPr>
        <w:t xml:space="preserve">racks </w:t>
      </w:r>
      <w:r w:rsidR="005C4CA6">
        <w:rPr>
          <w:rFonts w:ascii="Times New Roman" w:hAnsi="Times New Roman"/>
        </w:rPr>
        <w:t>or</w:t>
      </w:r>
      <w:r w:rsidR="003F2EF2" w:rsidRPr="00B93D47">
        <w:rPr>
          <w:rFonts w:ascii="Times New Roman" w:hAnsi="Times New Roman"/>
        </w:rPr>
        <w:t xml:space="preserve"> splits</w:t>
      </w:r>
    </w:p>
    <w:p w:rsidR="00E21F73" w:rsidRDefault="00E21F73" w:rsidP="00237511">
      <w:pPr>
        <w:numPr>
          <w:ilvl w:val="0"/>
          <w:numId w:val="1"/>
        </w:numPr>
        <w:suppressAutoHyphens/>
        <w:rPr>
          <w:rFonts w:ascii="Times New Roman" w:hAnsi="Times New Roman"/>
        </w:rPr>
      </w:pPr>
      <w:r>
        <w:rPr>
          <w:rFonts w:ascii="Times New Roman" w:hAnsi="Times New Roman"/>
        </w:rPr>
        <w:t>Cavities and cankers</w:t>
      </w:r>
    </w:p>
    <w:p w:rsidR="00237511" w:rsidRPr="00B93D47" w:rsidRDefault="00E21F73" w:rsidP="00237511">
      <w:pPr>
        <w:numPr>
          <w:ilvl w:val="0"/>
          <w:numId w:val="1"/>
        </w:numPr>
        <w:suppressAutoHyphens/>
        <w:rPr>
          <w:rFonts w:ascii="Times New Roman" w:hAnsi="Times New Roman"/>
        </w:rPr>
      </w:pPr>
      <w:r>
        <w:rPr>
          <w:rFonts w:ascii="Times New Roman" w:hAnsi="Times New Roman"/>
        </w:rPr>
        <w:t>Rot or c</w:t>
      </w:r>
      <w:r w:rsidR="00237511" w:rsidRPr="00B93D47">
        <w:rPr>
          <w:rFonts w:ascii="Times New Roman" w:hAnsi="Times New Roman"/>
        </w:rPr>
        <w:t>onks</w:t>
      </w:r>
    </w:p>
    <w:p w:rsidR="003F2EF2" w:rsidRDefault="005C4CA6" w:rsidP="003F2EF2">
      <w:pPr>
        <w:numPr>
          <w:ilvl w:val="0"/>
          <w:numId w:val="1"/>
        </w:numPr>
        <w:suppressAutoHyphens/>
        <w:rPr>
          <w:rFonts w:ascii="Times New Roman" w:hAnsi="Times New Roman"/>
        </w:rPr>
      </w:pPr>
      <w:r>
        <w:rPr>
          <w:rFonts w:ascii="Times New Roman" w:hAnsi="Times New Roman"/>
        </w:rPr>
        <w:t>Wounds/d</w:t>
      </w:r>
      <w:r w:rsidR="003F2EF2" w:rsidRPr="00B93D47">
        <w:rPr>
          <w:rFonts w:ascii="Times New Roman" w:hAnsi="Times New Roman"/>
        </w:rPr>
        <w:t>amage</w:t>
      </w:r>
      <w:r>
        <w:rPr>
          <w:rFonts w:ascii="Times New Roman" w:hAnsi="Times New Roman"/>
        </w:rPr>
        <w:t xml:space="preserve"> – mechanical or fire</w:t>
      </w:r>
    </w:p>
    <w:p w:rsidR="005C4CA6" w:rsidRPr="00B93D47" w:rsidRDefault="005C4CA6" w:rsidP="003F2EF2">
      <w:pPr>
        <w:numPr>
          <w:ilvl w:val="0"/>
          <w:numId w:val="1"/>
        </w:numPr>
        <w:suppressAutoHyphens/>
        <w:rPr>
          <w:rFonts w:ascii="Times New Roman" w:hAnsi="Times New Roman"/>
        </w:rPr>
      </w:pPr>
      <w:r>
        <w:rPr>
          <w:rFonts w:ascii="Times New Roman" w:hAnsi="Times New Roman"/>
        </w:rPr>
        <w:t>Loose bark</w:t>
      </w:r>
    </w:p>
    <w:p w:rsidR="00726976" w:rsidRPr="00B93D47" w:rsidRDefault="00726976" w:rsidP="0042389F">
      <w:pPr>
        <w:suppressAutoHyphens/>
        <w:rPr>
          <w:rFonts w:ascii="Times New Roman" w:hAnsi="Times New Roman"/>
          <w:b/>
        </w:rPr>
      </w:pPr>
      <w:r w:rsidRPr="00B93D47">
        <w:rPr>
          <w:rFonts w:ascii="Times New Roman" w:hAnsi="Times New Roman"/>
        </w:rPr>
        <w:t xml:space="preserve">      </w:t>
      </w:r>
      <w:r w:rsidRPr="00B93D47">
        <w:rPr>
          <w:rFonts w:ascii="Times New Roman" w:hAnsi="Times New Roman"/>
          <w:b/>
        </w:rPr>
        <w:t>Root &amp; Tree Base Indicators</w:t>
      </w:r>
    </w:p>
    <w:p w:rsidR="00726976" w:rsidRPr="00B93D47" w:rsidRDefault="003F2EF2" w:rsidP="0042389F">
      <w:pPr>
        <w:numPr>
          <w:ilvl w:val="0"/>
          <w:numId w:val="1"/>
        </w:numPr>
        <w:suppressAutoHyphens/>
        <w:rPr>
          <w:rFonts w:ascii="Times New Roman" w:hAnsi="Times New Roman"/>
        </w:rPr>
      </w:pPr>
      <w:r w:rsidRPr="00B93D47">
        <w:rPr>
          <w:rFonts w:ascii="Times New Roman" w:hAnsi="Times New Roman"/>
        </w:rPr>
        <w:lastRenderedPageBreak/>
        <w:t>Sprung roots</w:t>
      </w:r>
      <w:r w:rsidR="005C4CA6">
        <w:rPr>
          <w:rFonts w:ascii="Times New Roman" w:hAnsi="Times New Roman"/>
        </w:rPr>
        <w:t xml:space="preserve"> – mounded soil or exposed roots</w:t>
      </w:r>
    </w:p>
    <w:p w:rsidR="003F2EF2" w:rsidRPr="00B93D47" w:rsidRDefault="003F2EF2" w:rsidP="0042389F">
      <w:pPr>
        <w:numPr>
          <w:ilvl w:val="0"/>
          <w:numId w:val="1"/>
        </w:numPr>
        <w:suppressAutoHyphens/>
        <w:rPr>
          <w:rFonts w:ascii="Times New Roman" w:hAnsi="Times New Roman"/>
        </w:rPr>
      </w:pPr>
      <w:r w:rsidRPr="00B93D47">
        <w:rPr>
          <w:rFonts w:ascii="Times New Roman" w:hAnsi="Times New Roman"/>
        </w:rPr>
        <w:t>Compaction &amp; erosion</w:t>
      </w:r>
    </w:p>
    <w:p w:rsidR="003F2EF2" w:rsidRPr="00B93D47" w:rsidRDefault="003F2EF2" w:rsidP="00BE34C5">
      <w:pPr>
        <w:numPr>
          <w:ilvl w:val="0"/>
          <w:numId w:val="1"/>
        </w:numPr>
        <w:suppressAutoHyphens/>
        <w:rPr>
          <w:rFonts w:ascii="Times New Roman" w:hAnsi="Times New Roman"/>
        </w:rPr>
      </w:pPr>
      <w:r w:rsidRPr="00B93D47">
        <w:rPr>
          <w:rFonts w:ascii="Times New Roman" w:hAnsi="Times New Roman"/>
        </w:rPr>
        <w:t>Damage from previous fire</w:t>
      </w:r>
      <w:r w:rsidR="005C4CA6">
        <w:rPr>
          <w:rFonts w:ascii="Times New Roman" w:hAnsi="Times New Roman"/>
        </w:rPr>
        <w:t>(s)</w:t>
      </w:r>
    </w:p>
    <w:p w:rsidR="003F2EF2" w:rsidRPr="00B93D47" w:rsidRDefault="003F2EF2" w:rsidP="0042389F">
      <w:pPr>
        <w:numPr>
          <w:ilvl w:val="0"/>
          <w:numId w:val="1"/>
        </w:numPr>
        <w:suppressAutoHyphens/>
        <w:rPr>
          <w:rFonts w:ascii="Times New Roman" w:hAnsi="Times New Roman"/>
        </w:rPr>
      </w:pPr>
      <w:r w:rsidRPr="00B93D47">
        <w:rPr>
          <w:rFonts w:ascii="Times New Roman" w:hAnsi="Times New Roman"/>
        </w:rPr>
        <w:t>Wind-throw</w:t>
      </w:r>
    </w:p>
    <w:p w:rsidR="003F2EF2" w:rsidRDefault="003F2EF2" w:rsidP="0042389F">
      <w:pPr>
        <w:numPr>
          <w:ilvl w:val="0"/>
          <w:numId w:val="1"/>
        </w:numPr>
        <w:suppressAutoHyphens/>
        <w:rPr>
          <w:rFonts w:ascii="Times New Roman" w:hAnsi="Times New Roman"/>
        </w:rPr>
      </w:pPr>
      <w:r w:rsidRPr="00B93D47">
        <w:rPr>
          <w:rFonts w:ascii="Times New Roman" w:hAnsi="Times New Roman"/>
        </w:rPr>
        <w:t>Basil resin flow</w:t>
      </w:r>
    </w:p>
    <w:p w:rsidR="00E21F73" w:rsidRDefault="00E21F73" w:rsidP="0042389F">
      <w:pPr>
        <w:numPr>
          <w:ilvl w:val="0"/>
          <w:numId w:val="1"/>
        </w:numPr>
        <w:suppressAutoHyphens/>
        <w:rPr>
          <w:rFonts w:ascii="Times New Roman" w:hAnsi="Times New Roman"/>
        </w:rPr>
      </w:pPr>
      <w:r>
        <w:rPr>
          <w:rFonts w:ascii="Times New Roman" w:hAnsi="Times New Roman"/>
        </w:rPr>
        <w:t>Rot or conks</w:t>
      </w:r>
    </w:p>
    <w:p w:rsidR="00A860FF" w:rsidRPr="00B93D47" w:rsidRDefault="00A860FF" w:rsidP="0042389F">
      <w:pPr>
        <w:numPr>
          <w:ilvl w:val="0"/>
          <w:numId w:val="1"/>
        </w:numPr>
        <w:suppressAutoHyphens/>
        <w:rPr>
          <w:rFonts w:ascii="Times New Roman" w:hAnsi="Times New Roman"/>
        </w:rPr>
      </w:pPr>
      <w:r>
        <w:rPr>
          <w:rFonts w:ascii="Times New Roman" w:hAnsi="Times New Roman"/>
        </w:rPr>
        <w:t>Cracks or splits</w:t>
      </w:r>
    </w:p>
    <w:p w:rsidR="003F2EF2" w:rsidRPr="00B93D47" w:rsidRDefault="003F2EF2" w:rsidP="00BE34C5">
      <w:pPr>
        <w:suppressAutoHyphens/>
        <w:ind w:firstLine="360"/>
        <w:rPr>
          <w:rFonts w:ascii="Times New Roman" w:hAnsi="Times New Roman"/>
          <w:b/>
        </w:rPr>
      </w:pPr>
      <w:r w:rsidRPr="00B93D47">
        <w:rPr>
          <w:rFonts w:ascii="Times New Roman" w:hAnsi="Times New Roman"/>
          <w:b/>
        </w:rPr>
        <w:t>Other Indicators</w:t>
      </w:r>
    </w:p>
    <w:p w:rsidR="0064629A" w:rsidRPr="00B93D47" w:rsidRDefault="0064629A" w:rsidP="0064629A">
      <w:pPr>
        <w:numPr>
          <w:ilvl w:val="0"/>
          <w:numId w:val="1"/>
        </w:numPr>
        <w:suppressAutoHyphens/>
        <w:rPr>
          <w:rFonts w:ascii="Times New Roman" w:hAnsi="Times New Roman"/>
        </w:rPr>
      </w:pPr>
      <w:r w:rsidRPr="00B93D47">
        <w:rPr>
          <w:rFonts w:ascii="Times New Roman" w:hAnsi="Times New Roman"/>
        </w:rPr>
        <w:t xml:space="preserve">Smoke or fire </w:t>
      </w:r>
      <w:r w:rsidR="001F0E9A">
        <w:rPr>
          <w:rFonts w:ascii="Times New Roman" w:hAnsi="Times New Roman"/>
        </w:rPr>
        <w:t xml:space="preserve">is visible </w:t>
      </w:r>
      <w:r w:rsidRPr="00B93D47">
        <w:rPr>
          <w:rFonts w:ascii="Times New Roman" w:hAnsi="Times New Roman"/>
        </w:rPr>
        <w:t>in tree</w:t>
      </w:r>
    </w:p>
    <w:p w:rsidR="0064629A" w:rsidRPr="00B93D47" w:rsidRDefault="0064629A" w:rsidP="00BE34C5">
      <w:pPr>
        <w:numPr>
          <w:ilvl w:val="0"/>
          <w:numId w:val="1"/>
        </w:numPr>
        <w:suppressAutoHyphens/>
        <w:rPr>
          <w:rFonts w:ascii="Times New Roman" w:hAnsi="Times New Roman"/>
        </w:rPr>
      </w:pPr>
      <w:r w:rsidRPr="00B93D47">
        <w:rPr>
          <w:rFonts w:ascii="Times New Roman" w:hAnsi="Times New Roman"/>
        </w:rPr>
        <w:t>Area experiencing i</w:t>
      </w:r>
      <w:r w:rsidR="00BE34C5" w:rsidRPr="00B93D47">
        <w:rPr>
          <w:rFonts w:ascii="Times New Roman" w:hAnsi="Times New Roman"/>
        </w:rPr>
        <w:t xml:space="preserve">nsect </w:t>
      </w:r>
      <w:r w:rsidRPr="00B93D47">
        <w:rPr>
          <w:rFonts w:ascii="Times New Roman" w:hAnsi="Times New Roman"/>
        </w:rPr>
        <w:t>and/or</w:t>
      </w:r>
    </w:p>
    <w:p w:rsidR="00BE34C5" w:rsidRPr="00B93D47" w:rsidRDefault="0064629A" w:rsidP="0064629A">
      <w:pPr>
        <w:suppressAutoHyphens/>
        <w:ind w:left="360" w:firstLine="360"/>
        <w:rPr>
          <w:rFonts w:ascii="Times New Roman" w:hAnsi="Times New Roman"/>
        </w:rPr>
      </w:pPr>
      <w:proofErr w:type="gramStart"/>
      <w:r w:rsidRPr="00B93D47">
        <w:rPr>
          <w:rFonts w:ascii="Times New Roman" w:hAnsi="Times New Roman"/>
        </w:rPr>
        <w:t>d</w:t>
      </w:r>
      <w:r w:rsidR="00BE34C5" w:rsidRPr="00B93D47">
        <w:rPr>
          <w:rFonts w:ascii="Times New Roman" w:hAnsi="Times New Roman"/>
        </w:rPr>
        <w:t>isease</w:t>
      </w:r>
      <w:proofErr w:type="gramEnd"/>
      <w:r w:rsidR="00BE34C5" w:rsidRPr="00B93D47">
        <w:rPr>
          <w:rFonts w:ascii="Times New Roman" w:hAnsi="Times New Roman"/>
        </w:rPr>
        <w:t xml:space="preserve"> infestations</w:t>
      </w:r>
    </w:p>
    <w:p w:rsidR="00237511" w:rsidRDefault="00237511" w:rsidP="0064629A">
      <w:pPr>
        <w:suppressAutoHyphens/>
        <w:ind w:left="360" w:firstLine="360"/>
        <w:rPr>
          <w:rFonts w:ascii="Times New Roman" w:hAnsi="Times New Roman"/>
          <w:sz w:val="22"/>
          <w:szCs w:val="22"/>
        </w:rPr>
        <w:sectPr w:rsidR="00237511" w:rsidSect="00237511">
          <w:type w:val="continuous"/>
          <w:pgSz w:w="15840" w:h="12240" w:orient="landscape"/>
          <w:pgMar w:top="245" w:right="288" w:bottom="245" w:left="245" w:header="720" w:footer="720" w:gutter="0"/>
          <w:cols w:num="3" w:space="720"/>
          <w:docGrid w:linePitch="360"/>
        </w:sectPr>
      </w:pPr>
    </w:p>
    <w:p w:rsidR="00394529" w:rsidRPr="005C4CA6" w:rsidRDefault="00394529" w:rsidP="0064629A">
      <w:pPr>
        <w:suppressAutoHyphens/>
        <w:ind w:left="360" w:firstLine="360"/>
        <w:rPr>
          <w:rFonts w:ascii="Times New Roman" w:hAnsi="Times New Roman"/>
          <w:sz w:val="22"/>
          <w:szCs w:val="22"/>
        </w:rPr>
      </w:pPr>
    </w:p>
    <w:p w:rsidR="00227D53" w:rsidRDefault="009E3361" w:rsidP="00B93D47">
      <w:pPr>
        <w:suppressAutoHyphens/>
        <w:jc w:val="center"/>
        <w:rPr>
          <w:rFonts w:ascii="Times New Roman" w:hAnsi="Times New Roman"/>
          <w:sz w:val="22"/>
          <w:szCs w:val="22"/>
        </w:rPr>
      </w:pPr>
      <w:r w:rsidRPr="00B93D47">
        <w:rPr>
          <w:rFonts w:ascii="Times New Roman" w:hAnsi="Times New Roman"/>
          <w:b/>
          <w:sz w:val="22"/>
          <w:szCs w:val="22"/>
          <w:u w:val="single"/>
        </w:rPr>
        <w:t>Assessment Techniques</w:t>
      </w:r>
      <w:r w:rsidR="0052313E" w:rsidRPr="00B93D47">
        <w:rPr>
          <w:rFonts w:ascii="Times New Roman" w:hAnsi="Times New Roman"/>
          <w:b/>
          <w:sz w:val="22"/>
          <w:szCs w:val="22"/>
          <w:u w:val="single"/>
        </w:rPr>
        <w:t xml:space="preserve"> – </w:t>
      </w:r>
      <w:r w:rsidR="00C35940" w:rsidRPr="00B93D47">
        <w:rPr>
          <w:rFonts w:ascii="Times New Roman" w:hAnsi="Times New Roman"/>
          <w:b/>
          <w:sz w:val="22"/>
          <w:szCs w:val="22"/>
          <w:u w:val="single"/>
        </w:rPr>
        <w:t>Potential Hazard</w:t>
      </w:r>
      <w:r w:rsidR="0064629A" w:rsidRPr="00B93D47">
        <w:rPr>
          <w:rFonts w:ascii="Times New Roman" w:hAnsi="Times New Roman"/>
          <w:b/>
          <w:sz w:val="22"/>
          <w:szCs w:val="22"/>
          <w:u w:val="single"/>
        </w:rPr>
        <w:t xml:space="preserve"> Trees</w:t>
      </w:r>
    </w:p>
    <w:p w:rsidR="00817188" w:rsidRDefault="005C4CA6" w:rsidP="0067237F">
      <w:pPr>
        <w:suppressAutoHyphens/>
        <w:ind w:left="360"/>
        <w:rPr>
          <w:rFonts w:ascii="Times New Roman" w:hAnsi="Times New Roman"/>
        </w:rPr>
      </w:pPr>
      <w:r>
        <w:rPr>
          <w:rFonts w:ascii="Times New Roman" w:hAnsi="Times New Roman"/>
          <w:b/>
        </w:rPr>
        <w:t xml:space="preserve">NOTE:  </w:t>
      </w:r>
      <w:r>
        <w:rPr>
          <w:rFonts w:ascii="Times New Roman" w:hAnsi="Times New Roman"/>
        </w:rPr>
        <w:t xml:space="preserve">Potential hazard trees should be carefully inspected from top to bottom, including soil next to base of the tree.  The assessment must include all sides </w:t>
      </w:r>
      <w:r w:rsidR="00D9192A" w:rsidRPr="00817188">
        <w:rPr>
          <w:rFonts w:ascii="Times New Roman" w:hAnsi="Times New Roman"/>
        </w:rPr>
        <w:t>(360°)</w:t>
      </w:r>
      <w:r w:rsidR="00817188">
        <w:rPr>
          <w:rFonts w:ascii="Times New Roman" w:hAnsi="Times New Roman"/>
        </w:rPr>
        <w:t xml:space="preserve"> of tree. </w:t>
      </w:r>
      <w:r w:rsidR="00605964">
        <w:rPr>
          <w:rFonts w:ascii="Times New Roman" w:hAnsi="Times New Roman"/>
        </w:rPr>
        <w:t xml:space="preserve">Binoculars can aid in evaluating indicators higher in the tree. </w:t>
      </w:r>
      <w:r w:rsidR="00817188">
        <w:rPr>
          <w:rFonts w:ascii="Times New Roman" w:hAnsi="Times New Roman"/>
        </w:rPr>
        <w:t xml:space="preserve"> Much of hazard tree assessment is subjective and dependent on the skill level an</w:t>
      </w:r>
      <w:r w:rsidR="00D86190">
        <w:rPr>
          <w:rFonts w:ascii="Times New Roman" w:hAnsi="Times New Roman"/>
        </w:rPr>
        <w:t xml:space="preserve">d experience of the inspector.  </w:t>
      </w:r>
    </w:p>
    <w:p w:rsidR="001F0E9A" w:rsidRPr="00817188" w:rsidRDefault="001F0E9A" w:rsidP="00817188">
      <w:pPr>
        <w:suppressAutoHyphens/>
        <w:ind w:left="360"/>
        <w:rPr>
          <w:rFonts w:ascii="Times New Roman" w:hAnsi="Times New Roman"/>
        </w:rPr>
      </w:pPr>
    </w:p>
    <w:p w:rsidR="00605964" w:rsidRPr="00237511" w:rsidRDefault="00817188" w:rsidP="00605964">
      <w:pPr>
        <w:numPr>
          <w:ilvl w:val="0"/>
          <w:numId w:val="1"/>
        </w:numPr>
        <w:suppressAutoHyphens/>
        <w:rPr>
          <w:rFonts w:ascii="Times New Roman" w:hAnsi="Times New Roman"/>
        </w:rPr>
      </w:pPr>
      <w:r>
        <w:rPr>
          <w:rFonts w:ascii="Times New Roman" w:hAnsi="Times New Roman"/>
        </w:rPr>
        <w:t>Look for indicators of hazard an</w:t>
      </w:r>
      <w:r w:rsidR="0067237F">
        <w:rPr>
          <w:rFonts w:ascii="Times New Roman" w:hAnsi="Times New Roman"/>
        </w:rPr>
        <w:t>d assess the degree of severity.</w:t>
      </w:r>
      <w:r w:rsidR="00605964">
        <w:rPr>
          <w:rFonts w:ascii="Times New Roman" w:hAnsi="Times New Roman"/>
        </w:rPr>
        <w:t xml:space="preserve">  </w:t>
      </w:r>
      <w:r w:rsidR="00605964" w:rsidRPr="00237511">
        <w:rPr>
          <w:rFonts w:ascii="Times New Roman" w:hAnsi="Times New Roman"/>
        </w:rPr>
        <w:t>Consider severity versus probability</w:t>
      </w:r>
      <w:r w:rsidR="00605964">
        <w:rPr>
          <w:rFonts w:ascii="Times New Roman" w:hAnsi="Times New Roman"/>
        </w:rPr>
        <w:t>.</w:t>
      </w:r>
    </w:p>
    <w:p w:rsidR="00817188" w:rsidRDefault="00817188" w:rsidP="0064629A">
      <w:pPr>
        <w:numPr>
          <w:ilvl w:val="0"/>
          <w:numId w:val="1"/>
        </w:numPr>
        <w:suppressAutoHyphens/>
        <w:rPr>
          <w:rFonts w:ascii="Times New Roman" w:hAnsi="Times New Roman"/>
        </w:rPr>
      </w:pPr>
      <w:r>
        <w:rPr>
          <w:rFonts w:ascii="Times New Roman" w:hAnsi="Times New Roman"/>
        </w:rPr>
        <w:t>Try to determin</w:t>
      </w:r>
      <w:r w:rsidR="00605964">
        <w:rPr>
          <w:rFonts w:ascii="Times New Roman" w:hAnsi="Times New Roman"/>
        </w:rPr>
        <w:t>e if decay or rot is associated</w:t>
      </w:r>
      <w:r>
        <w:rPr>
          <w:rFonts w:ascii="Times New Roman" w:hAnsi="Times New Roman"/>
        </w:rPr>
        <w:t xml:space="preserve"> with the hazard indicators, which makes failure more likely.</w:t>
      </w:r>
    </w:p>
    <w:p w:rsidR="00605964" w:rsidRDefault="00817188" w:rsidP="0064629A">
      <w:pPr>
        <w:numPr>
          <w:ilvl w:val="0"/>
          <w:numId w:val="1"/>
        </w:numPr>
        <w:suppressAutoHyphens/>
        <w:rPr>
          <w:rFonts w:ascii="Times New Roman" w:hAnsi="Times New Roman"/>
        </w:rPr>
      </w:pPr>
      <w:r>
        <w:rPr>
          <w:rFonts w:ascii="Times New Roman" w:hAnsi="Times New Roman"/>
        </w:rPr>
        <w:t>Thump, bore</w:t>
      </w:r>
      <w:r w:rsidR="00605964">
        <w:rPr>
          <w:rFonts w:ascii="Times New Roman" w:hAnsi="Times New Roman"/>
        </w:rPr>
        <w:t xml:space="preserve">, and </w:t>
      </w:r>
      <w:r>
        <w:rPr>
          <w:rFonts w:ascii="Times New Roman" w:hAnsi="Times New Roman"/>
        </w:rPr>
        <w:t xml:space="preserve">dig </w:t>
      </w:r>
      <w:r w:rsidR="00605964">
        <w:rPr>
          <w:rFonts w:ascii="Times New Roman" w:hAnsi="Times New Roman"/>
        </w:rPr>
        <w:t xml:space="preserve">as needed to </w:t>
      </w:r>
      <w:r>
        <w:rPr>
          <w:rFonts w:ascii="Times New Roman" w:hAnsi="Times New Roman"/>
        </w:rPr>
        <w:t>assess conditions not immediately visible.</w:t>
      </w:r>
      <w:r w:rsidR="00605964">
        <w:rPr>
          <w:rFonts w:ascii="Times New Roman" w:hAnsi="Times New Roman"/>
        </w:rPr>
        <w:t xml:space="preserve">  </w:t>
      </w:r>
    </w:p>
    <w:p w:rsidR="00605964" w:rsidRDefault="00605964" w:rsidP="0064629A">
      <w:pPr>
        <w:numPr>
          <w:ilvl w:val="0"/>
          <w:numId w:val="1"/>
        </w:numPr>
        <w:suppressAutoHyphens/>
        <w:rPr>
          <w:rFonts w:ascii="Times New Roman" w:hAnsi="Times New Roman"/>
        </w:rPr>
      </w:pPr>
      <w:r>
        <w:rPr>
          <w:rFonts w:ascii="Times New Roman" w:hAnsi="Times New Roman"/>
        </w:rPr>
        <w:t>Striking bole with a solid object (such as flat end of axe) will aid in hearing the hollow sound of a tree with advanced decay.  Boring a tree will also reveal how sound the wood is.</w:t>
      </w:r>
    </w:p>
    <w:p w:rsidR="0064629A" w:rsidRDefault="00605964" w:rsidP="0064629A">
      <w:pPr>
        <w:numPr>
          <w:ilvl w:val="0"/>
          <w:numId w:val="1"/>
        </w:numPr>
        <w:suppressAutoHyphens/>
        <w:rPr>
          <w:rFonts w:ascii="Times New Roman" w:hAnsi="Times New Roman"/>
        </w:rPr>
      </w:pPr>
      <w:r>
        <w:rPr>
          <w:rFonts w:ascii="Times New Roman" w:hAnsi="Times New Roman"/>
        </w:rPr>
        <w:t>Digging around the roots may reveal i</w:t>
      </w:r>
      <w:r w:rsidR="00F2036E">
        <w:rPr>
          <w:rFonts w:ascii="Times New Roman" w:hAnsi="Times New Roman"/>
        </w:rPr>
        <w:t>f</w:t>
      </w:r>
      <w:r>
        <w:rPr>
          <w:rFonts w:ascii="Times New Roman" w:hAnsi="Times New Roman"/>
        </w:rPr>
        <w:t xml:space="preserve"> they are green &amp; sound or are they dead, rotten, burned off or otherwise damaged. </w:t>
      </w:r>
    </w:p>
    <w:p w:rsidR="00817188" w:rsidRPr="00237511" w:rsidRDefault="00817188" w:rsidP="00817188">
      <w:pPr>
        <w:numPr>
          <w:ilvl w:val="0"/>
          <w:numId w:val="1"/>
        </w:numPr>
        <w:suppressAutoHyphens/>
        <w:rPr>
          <w:rFonts w:ascii="Times New Roman" w:hAnsi="Times New Roman"/>
        </w:rPr>
      </w:pPr>
      <w:r w:rsidRPr="00237511">
        <w:rPr>
          <w:rFonts w:ascii="Times New Roman" w:hAnsi="Times New Roman"/>
        </w:rPr>
        <w:t>Evaluate wind</w:t>
      </w:r>
      <w:r w:rsidR="001F0E9A">
        <w:rPr>
          <w:rFonts w:ascii="Times New Roman" w:hAnsi="Times New Roman"/>
        </w:rPr>
        <w:t xml:space="preserve"> (especially wind speed and variability in wind direction)</w:t>
      </w:r>
    </w:p>
    <w:p w:rsidR="0064629A" w:rsidRPr="00237511" w:rsidRDefault="0064629A" w:rsidP="0064629A">
      <w:pPr>
        <w:numPr>
          <w:ilvl w:val="0"/>
          <w:numId w:val="1"/>
        </w:numPr>
        <w:suppressAutoHyphens/>
        <w:rPr>
          <w:rFonts w:ascii="Times New Roman" w:hAnsi="Times New Roman"/>
        </w:rPr>
      </w:pPr>
      <w:r w:rsidRPr="00237511">
        <w:rPr>
          <w:rFonts w:ascii="Times New Roman" w:hAnsi="Times New Roman"/>
        </w:rPr>
        <w:t>What other safety hazards exist (</w:t>
      </w:r>
      <w:r w:rsidR="00394529" w:rsidRPr="00237511">
        <w:rPr>
          <w:rFonts w:ascii="Times New Roman" w:hAnsi="Times New Roman"/>
        </w:rPr>
        <w:t xml:space="preserve">uncontrolled </w:t>
      </w:r>
      <w:r w:rsidRPr="00237511">
        <w:rPr>
          <w:rFonts w:ascii="Times New Roman" w:hAnsi="Times New Roman"/>
        </w:rPr>
        <w:t xml:space="preserve">fire, steep slopes, obscured visibility, aviation operations, </w:t>
      </w:r>
      <w:r w:rsidR="00C35940" w:rsidRPr="00237511">
        <w:rPr>
          <w:rFonts w:ascii="Times New Roman" w:hAnsi="Times New Roman"/>
        </w:rPr>
        <w:t>power lines</w:t>
      </w:r>
      <w:r w:rsidR="00394529" w:rsidRPr="00237511">
        <w:rPr>
          <w:rFonts w:ascii="Times New Roman" w:hAnsi="Times New Roman"/>
        </w:rPr>
        <w:t xml:space="preserve">, </w:t>
      </w:r>
      <w:r w:rsidRPr="00237511">
        <w:rPr>
          <w:rFonts w:ascii="Times New Roman" w:hAnsi="Times New Roman"/>
        </w:rPr>
        <w:t>etc.)</w:t>
      </w:r>
      <w:r w:rsidR="0067237F">
        <w:rPr>
          <w:rFonts w:ascii="Times New Roman" w:hAnsi="Times New Roman"/>
        </w:rPr>
        <w:t>?</w:t>
      </w:r>
    </w:p>
    <w:p w:rsidR="0064629A" w:rsidRPr="001F0E9A" w:rsidRDefault="0064629A" w:rsidP="0064629A">
      <w:pPr>
        <w:suppressAutoHyphens/>
        <w:ind w:left="360"/>
        <w:rPr>
          <w:rFonts w:ascii="Times New Roman" w:hAnsi="Times New Roman"/>
          <w:sz w:val="22"/>
          <w:szCs w:val="22"/>
        </w:rPr>
      </w:pPr>
    </w:p>
    <w:p w:rsidR="00440DF9" w:rsidRPr="00774E46" w:rsidRDefault="00440DF9" w:rsidP="00440DF9">
      <w:pPr>
        <w:suppressAutoHyphens/>
        <w:jc w:val="center"/>
        <w:rPr>
          <w:rFonts w:ascii="Times New Roman" w:hAnsi="Times New Roman"/>
          <w:sz w:val="22"/>
          <w:szCs w:val="22"/>
        </w:rPr>
      </w:pPr>
      <w:r w:rsidRPr="00774E46">
        <w:rPr>
          <w:rFonts w:ascii="Times New Roman" w:hAnsi="Times New Roman"/>
          <w:b/>
          <w:sz w:val="22"/>
          <w:szCs w:val="22"/>
          <w:u w:val="single"/>
        </w:rPr>
        <w:t>Risk Mitigation Measures</w:t>
      </w:r>
      <w:r w:rsidR="0052313E" w:rsidRPr="00774E46">
        <w:rPr>
          <w:rFonts w:ascii="Times New Roman" w:hAnsi="Times New Roman"/>
          <w:b/>
          <w:sz w:val="22"/>
          <w:szCs w:val="22"/>
          <w:u w:val="single"/>
        </w:rPr>
        <w:t xml:space="preserve"> – Identified Hazard Trees</w:t>
      </w:r>
    </w:p>
    <w:p w:rsidR="00524BA0" w:rsidRPr="005C4CA6" w:rsidRDefault="00524BA0" w:rsidP="00524BA0">
      <w:pPr>
        <w:suppressAutoHyphens/>
        <w:ind w:firstLine="360"/>
        <w:rPr>
          <w:rFonts w:ascii="Times New Roman" w:hAnsi="Times New Roman"/>
          <w:b/>
        </w:rPr>
      </w:pPr>
    </w:p>
    <w:p w:rsidR="0052313E" w:rsidRPr="00237511" w:rsidRDefault="0052313E" w:rsidP="00524BA0">
      <w:pPr>
        <w:numPr>
          <w:ilvl w:val="0"/>
          <w:numId w:val="1"/>
        </w:numPr>
        <w:suppressAutoHyphens/>
        <w:rPr>
          <w:rFonts w:ascii="Times New Roman" w:hAnsi="Times New Roman"/>
        </w:rPr>
      </w:pPr>
      <w:r w:rsidRPr="00237511">
        <w:rPr>
          <w:rFonts w:ascii="Times New Roman" w:hAnsi="Times New Roman"/>
        </w:rPr>
        <w:t>Utilize LCES</w:t>
      </w:r>
      <w:r w:rsidR="00D86190">
        <w:rPr>
          <w:rFonts w:ascii="Times New Roman" w:hAnsi="Times New Roman"/>
        </w:rPr>
        <w:t xml:space="preserve"> (Lookouts, Communications, Escape Routes &amp;</w:t>
      </w:r>
      <w:r w:rsidRPr="00237511">
        <w:rPr>
          <w:rFonts w:ascii="Times New Roman" w:hAnsi="Times New Roman"/>
        </w:rPr>
        <w:t xml:space="preserve"> </w:t>
      </w:r>
      <w:r w:rsidR="00D86190">
        <w:rPr>
          <w:rFonts w:ascii="Times New Roman" w:hAnsi="Times New Roman"/>
        </w:rPr>
        <w:t xml:space="preserve">Safety Zones) </w:t>
      </w:r>
      <w:r w:rsidRPr="00237511">
        <w:rPr>
          <w:rFonts w:ascii="Times New Roman" w:hAnsi="Times New Roman"/>
        </w:rPr>
        <w:t>whenever working in the vicinity of hazard trees</w:t>
      </w:r>
      <w:r w:rsidR="00394529" w:rsidRPr="00237511">
        <w:rPr>
          <w:rFonts w:ascii="Times New Roman" w:hAnsi="Times New Roman"/>
        </w:rPr>
        <w:t>.</w:t>
      </w:r>
    </w:p>
    <w:p w:rsidR="00524BA0" w:rsidRPr="00237511" w:rsidRDefault="00524BA0" w:rsidP="00394529">
      <w:pPr>
        <w:numPr>
          <w:ilvl w:val="0"/>
          <w:numId w:val="1"/>
        </w:numPr>
        <w:suppressAutoHyphens/>
        <w:rPr>
          <w:rFonts w:ascii="Times New Roman" w:hAnsi="Times New Roman"/>
        </w:rPr>
      </w:pPr>
      <w:r w:rsidRPr="00237511">
        <w:rPr>
          <w:rFonts w:ascii="Times New Roman" w:hAnsi="Times New Roman"/>
        </w:rPr>
        <w:t xml:space="preserve">Eliminate </w:t>
      </w:r>
      <w:r w:rsidR="0052313E" w:rsidRPr="00237511">
        <w:rPr>
          <w:rFonts w:ascii="Times New Roman" w:hAnsi="Times New Roman"/>
        </w:rPr>
        <w:t>identified hazard tree</w:t>
      </w:r>
      <w:r w:rsidR="00394529" w:rsidRPr="00237511">
        <w:rPr>
          <w:rFonts w:ascii="Times New Roman" w:hAnsi="Times New Roman"/>
        </w:rPr>
        <w:t>s</w:t>
      </w:r>
      <w:r w:rsidR="0052313E" w:rsidRPr="00237511">
        <w:rPr>
          <w:rFonts w:ascii="Times New Roman" w:hAnsi="Times New Roman"/>
        </w:rPr>
        <w:t xml:space="preserve"> (consider all techniques such as saw, burn, blast, cable</w:t>
      </w:r>
      <w:r w:rsidR="00203E77">
        <w:rPr>
          <w:rFonts w:ascii="Times New Roman" w:hAnsi="Times New Roman"/>
        </w:rPr>
        <w:t>, heavy equipment</w:t>
      </w:r>
      <w:r w:rsidR="0052313E" w:rsidRPr="00237511">
        <w:rPr>
          <w:rFonts w:ascii="Times New Roman" w:hAnsi="Times New Roman"/>
        </w:rPr>
        <w:t>)</w:t>
      </w:r>
      <w:r w:rsidR="00394529" w:rsidRPr="00237511">
        <w:rPr>
          <w:rFonts w:ascii="Times New Roman" w:hAnsi="Times New Roman"/>
        </w:rPr>
        <w:t>.</w:t>
      </w:r>
    </w:p>
    <w:p w:rsidR="0052313E" w:rsidRPr="00237511" w:rsidRDefault="0052313E" w:rsidP="00394529">
      <w:pPr>
        <w:numPr>
          <w:ilvl w:val="0"/>
          <w:numId w:val="1"/>
        </w:numPr>
        <w:suppressAutoHyphens/>
        <w:rPr>
          <w:rFonts w:ascii="Times New Roman" w:hAnsi="Times New Roman"/>
        </w:rPr>
      </w:pPr>
      <w:r w:rsidRPr="00237511">
        <w:rPr>
          <w:rFonts w:ascii="Times New Roman" w:hAnsi="Times New Roman"/>
        </w:rPr>
        <w:t xml:space="preserve">Use traffic control when felling </w:t>
      </w:r>
      <w:r w:rsidR="00774E46">
        <w:rPr>
          <w:rFonts w:ascii="Times New Roman" w:hAnsi="Times New Roman"/>
        </w:rPr>
        <w:t xml:space="preserve">trees </w:t>
      </w:r>
      <w:r w:rsidRPr="00237511">
        <w:rPr>
          <w:rFonts w:ascii="Times New Roman" w:hAnsi="Times New Roman"/>
        </w:rPr>
        <w:t>in the vicinity of roads, trails</w:t>
      </w:r>
      <w:r w:rsidR="00394529" w:rsidRPr="00237511">
        <w:rPr>
          <w:rFonts w:ascii="Times New Roman" w:hAnsi="Times New Roman"/>
        </w:rPr>
        <w:t xml:space="preserve">, </w:t>
      </w:r>
      <w:r w:rsidRPr="00237511">
        <w:rPr>
          <w:rFonts w:ascii="Times New Roman" w:hAnsi="Times New Roman"/>
        </w:rPr>
        <w:t>firelines</w:t>
      </w:r>
      <w:r w:rsidR="00394529" w:rsidRPr="00237511">
        <w:rPr>
          <w:rFonts w:ascii="Times New Roman" w:hAnsi="Times New Roman"/>
        </w:rPr>
        <w:t>, etc.</w:t>
      </w:r>
    </w:p>
    <w:p w:rsidR="0052313E" w:rsidRPr="00237511" w:rsidRDefault="0052313E" w:rsidP="00524BA0">
      <w:pPr>
        <w:numPr>
          <w:ilvl w:val="0"/>
          <w:numId w:val="1"/>
        </w:numPr>
        <w:suppressAutoHyphens/>
        <w:rPr>
          <w:rFonts w:ascii="Times New Roman" w:hAnsi="Times New Roman"/>
        </w:rPr>
      </w:pPr>
      <w:r w:rsidRPr="00237511">
        <w:rPr>
          <w:rFonts w:ascii="Times New Roman" w:hAnsi="Times New Roman"/>
        </w:rPr>
        <w:t>Ensure that felling operation</w:t>
      </w:r>
      <w:r w:rsidR="00394529" w:rsidRPr="00237511">
        <w:rPr>
          <w:rFonts w:ascii="Times New Roman" w:hAnsi="Times New Roman"/>
        </w:rPr>
        <w:t>s</w:t>
      </w:r>
      <w:r w:rsidRPr="00237511">
        <w:rPr>
          <w:rFonts w:ascii="Times New Roman" w:hAnsi="Times New Roman"/>
        </w:rPr>
        <w:t xml:space="preserve"> do not endanger nearby workers</w:t>
      </w:r>
      <w:r w:rsidR="00394529" w:rsidRPr="00237511">
        <w:rPr>
          <w:rFonts w:ascii="Times New Roman" w:hAnsi="Times New Roman"/>
        </w:rPr>
        <w:t>.</w:t>
      </w:r>
      <w:r w:rsidR="006301EE" w:rsidRPr="00237511">
        <w:rPr>
          <w:rFonts w:ascii="Times New Roman" w:hAnsi="Times New Roman"/>
        </w:rPr>
        <w:t xml:space="preserve">  Avoid working down slope of felling activities.</w:t>
      </w:r>
    </w:p>
    <w:p w:rsidR="00394529" w:rsidRPr="00237511" w:rsidRDefault="00394529" w:rsidP="00524BA0">
      <w:pPr>
        <w:numPr>
          <w:ilvl w:val="0"/>
          <w:numId w:val="1"/>
        </w:numPr>
        <w:suppressAutoHyphens/>
        <w:rPr>
          <w:rFonts w:ascii="Times New Roman" w:hAnsi="Times New Roman"/>
        </w:rPr>
      </w:pPr>
      <w:r w:rsidRPr="00237511">
        <w:rPr>
          <w:rFonts w:ascii="Times New Roman" w:hAnsi="Times New Roman"/>
        </w:rPr>
        <w:t>I</w:t>
      </w:r>
      <w:r w:rsidR="00F2036E">
        <w:rPr>
          <w:rFonts w:ascii="Times New Roman" w:hAnsi="Times New Roman"/>
        </w:rPr>
        <w:t>f</w:t>
      </w:r>
      <w:r w:rsidRPr="00237511">
        <w:rPr>
          <w:rFonts w:ascii="Times New Roman" w:hAnsi="Times New Roman"/>
        </w:rPr>
        <w:t xml:space="preserve"> unable to eliminate </w:t>
      </w:r>
      <w:r w:rsidR="00D86190">
        <w:rPr>
          <w:rFonts w:ascii="Times New Roman" w:hAnsi="Times New Roman"/>
        </w:rPr>
        <w:t xml:space="preserve">an </w:t>
      </w:r>
      <w:r w:rsidRPr="00237511">
        <w:rPr>
          <w:rFonts w:ascii="Times New Roman" w:hAnsi="Times New Roman"/>
        </w:rPr>
        <w:t>identified hazard tree, it should be f</w:t>
      </w:r>
      <w:r w:rsidR="0052313E" w:rsidRPr="00237511">
        <w:rPr>
          <w:rFonts w:ascii="Times New Roman" w:hAnsi="Times New Roman"/>
        </w:rPr>
        <w:t>lag</w:t>
      </w:r>
      <w:r w:rsidRPr="00237511">
        <w:rPr>
          <w:rFonts w:ascii="Times New Roman" w:hAnsi="Times New Roman"/>
        </w:rPr>
        <w:t>ged</w:t>
      </w:r>
      <w:r w:rsidR="0052313E" w:rsidRPr="00237511">
        <w:rPr>
          <w:rFonts w:ascii="Times New Roman" w:hAnsi="Times New Roman"/>
        </w:rPr>
        <w:t xml:space="preserve"> and avoid</w:t>
      </w:r>
      <w:r w:rsidRPr="00237511">
        <w:rPr>
          <w:rFonts w:ascii="Times New Roman" w:hAnsi="Times New Roman"/>
        </w:rPr>
        <w:t>ed.</w:t>
      </w:r>
    </w:p>
    <w:p w:rsidR="00524BA0" w:rsidRPr="00237511" w:rsidRDefault="00394529" w:rsidP="00524BA0">
      <w:pPr>
        <w:numPr>
          <w:ilvl w:val="0"/>
          <w:numId w:val="1"/>
        </w:numPr>
        <w:suppressAutoHyphens/>
        <w:rPr>
          <w:rFonts w:ascii="Times New Roman" w:hAnsi="Times New Roman"/>
        </w:rPr>
      </w:pPr>
      <w:r w:rsidRPr="00237511">
        <w:rPr>
          <w:rFonts w:ascii="Times New Roman" w:hAnsi="Times New Roman"/>
        </w:rPr>
        <w:t>Identified hazard trees that can’t be eliminated must be communicated to all other employees working in the area.</w:t>
      </w:r>
    </w:p>
    <w:p w:rsidR="0052313E" w:rsidRDefault="0052313E" w:rsidP="00524BA0">
      <w:pPr>
        <w:numPr>
          <w:ilvl w:val="0"/>
          <w:numId w:val="1"/>
        </w:numPr>
        <w:suppressAutoHyphens/>
        <w:rPr>
          <w:rFonts w:ascii="Times New Roman" w:hAnsi="Times New Roman"/>
          <w:sz w:val="22"/>
          <w:szCs w:val="22"/>
        </w:rPr>
      </w:pPr>
      <w:r w:rsidRPr="00237511">
        <w:rPr>
          <w:rFonts w:ascii="Times New Roman" w:hAnsi="Times New Roman"/>
        </w:rPr>
        <w:t>Reassess situation as conditions change</w:t>
      </w:r>
      <w:r w:rsidR="00394529" w:rsidRPr="00237511">
        <w:rPr>
          <w:rFonts w:ascii="Times New Roman" w:hAnsi="Times New Roman"/>
        </w:rPr>
        <w:t>.</w:t>
      </w:r>
    </w:p>
    <w:p w:rsidR="00237511" w:rsidRPr="001F0E9A" w:rsidRDefault="00237511" w:rsidP="001F0E9A">
      <w:pPr>
        <w:suppressAutoHyphens/>
        <w:rPr>
          <w:rFonts w:ascii="Times New Roman" w:hAnsi="Times New Roman"/>
          <w:b/>
          <w:sz w:val="22"/>
          <w:szCs w:val="22"/>
          <w:u w:val="single"/>
        </w:rPr>
      </w:pPr>
    </w:p>
    <w:p w:rsidR="00D021CC" w:rsidRPr="00A12D5E" w:rsidRDefault="00D021CC" w:rsidP="00237511">
      <w:pPr>
        <w:suppressAutoHyphens/>
        <w:ind w:left="720"/>
        <w:rPr>
          <w:rFonts w:ascii="Times New Roman" w:hAnsi="Times New Roman"/>
        </w:rPr>
      </w:pPr>
      <w:r w:rsidRPr="00A12D5E">
        <w:rPr>
          <w:rFonts w:ascii="Times New Roman" w:hAnsi="Times New Roman"/>
          <w:b/>
          <w:u w:val="single"/>
        </w:rPr>
        <w:t>JHA Analysis Interagency Task Group</w:t>
      </w:r>
      <w:r w:rsidRPr="00A12D5E">
        <w:rPr>
          <w:rFonts w:ascii="Times New Roman" w:hAnsi="Times New Roman"/>
        </w:rPr>
        <w:tab/>
      </w:r>
      <w:r w:rsidRPr="00A12D5E">
        <w:rPr>
          <w:rFonts w:ascii="Times New Roman" w:hAnsi="Times New Roman"/>
        </w:rPr>
        <w:tab/>
      </w:r>
      <w:r w:rsidRPr="00A12D5E">
        <w:rPr>
          <w:rFonts w:ascii="Times New Roman" w:hAnsi="Times New Roman"/>
        </w:rPr>
        <w:tab/>
      </w:r>
      <w:r w:rsidRPr="00A12D5E">
        <w:rPr>
          <w:rFonts w:ascii="Times New Roman" w:hAnsi="Times New Roman"/>
        </w:rPr>
        <w:tab/>
      </w:r>
      <w:r w:rsidRPr="00A12D5E">
        <w:rPr>
          <w:rFonts w:ascii="Times New Roman" w:hAnsi="Times New Roman"/>
        </w:rPr>
        <w:tab/>
      </w:r>
      <w:r w:rsidRPr="00A12D5E">
        <w:rPr>
          <w:rFonts w:ascii="Times New Roman" w:hAnsi="Times New Roman"/>
        </w:rPr>
        <w:tab/>
      </w:r>
      <w:r w:rsidR="00237511">
        <w:rPr>
          <w:rFonts w:ascii="Times New Roman" w:hAnsi="Times New Roman"/>
        </w:rPr>
        <w:tab/>
      </w:r>
      <w:r w:rsidRPr="00A12D5E">
        <w:rPr>
          <w:rFonts w:ascii="Times New Roman" w:hAnsi="Times New Roman"/>
          <w:b/>
          <w:u w:val="single"/>
        </w:rPr>
        <w:t>Federal Fire and Aviation Safety Team</w:t>
      </w:r>
    </w:p>
    <w:p w:rsidR="00D021CC" w:rsidRPr="001F0E9A" w:rsidRDefault="00D021CC" w:rsidP="00D021CC">
      <w:pPr>
        <w:suppressAutoHyphens/>
        <w:rPr>
          <w:rFonts w:ascii="Times New Roman" w:hAnsi="Times New Roman"/>
          <w:sz w:val="16"/>
          <w:szCs w:val="16"/>
        </w:rPr>
      </w:pPr>
      <w:r w:rsidRPr="00256564">
        <w:rPr>
          <w:rFonts w:ascii="Times New Roman" w:hAnsi="Times New Roman"/>
          <w:sz w:val="24"/>
          <w:szCs w:val="24"/>
        </w:rPr>
        <w:tab/>
      </w:r>
      <w:r w:rsidRPr="001F0E9A">
        <w:rPr>
          <w:rFonts w:ascii="Times New Roman" w:hAnsi="Times New Roman"/>
          <w:sz w:val="16"/>
          <w:szCs w:val="16"/>
        </w:rPr>
        <w:t xml:space="preserve">Paul Chamberlin – </w:t>
      </w:r>
      <w:smartTag w:uri="urn:schemas-microsoft-com:office:smarttags" w:element="country-region">
        <w:smartTag w:uri="urn:schemas-microsoft-com:office:smarttags" w:element="place">
          <w:r w:rsidRPr="001F0E9A">
            <w:rPr>
              <w:rFonts w:ascii="Times New Roman" w:hAnsi="Times New Roman"/>
              <w:sz w:val="16"/>
              <w:szCs w:val="16"/>
            </w:rPr>
            <w:t>U.S.</w:t>
          </w:r>
        </w:smartTag>
      </w:smartTag>
      <w:r w:rsidRPr="001F0E9A">
        <w:rPr>
          <w:rFonts w:ascii="Times New Roman" w:hAnsi="Times New Roman"/>
          <w:sz w:val="16"/>
          <w:szCs w:val="16"/>
        </w:rPr>
        <w:t xml:space="preserve"> Fish &amp; Wildlife Service</w:t>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00A12D5E" w:rsidRPr="001F0E9A">
        <w:rPr>
          <w:rFonts w:ascii="Times New Roman" w:hAnsi="Times New Roman"/>
          <w:sz w:val="16"/>
          <w:szCs w:val="16"/>
        </w:rPr>
        <w:tab/>
      </w:r>
      <w:r w:rsidR="00237511" w:rsidRPr="001F0E9A">
        <w:rPr>
          <w:rFonts w:ascii="Times New Roman" w:hAnsi="Times New Roman"/>
          <w:sz w:val="16"/>
          <w:szCs w:val="16"/>
        </w:rPr>
        <w:tab/>
      </w:r>
      <w:r w:rsidRPr="001F0E9A">
        <w:rPr>
          <w:rFonts w:ascii="Times New Roman" w:hAnsi="Times New Roman"/>
          <w:sz w:val="16"/>
          <w:szCs w:val="16"/>
        </w:rPr>
        <w:t>Rod Bloms – U.S Fish &amp; Wildlife Service</w:t>
      </w:r>
    </w:p>
    <w:p w:rsidR="00D021CC" w:rsidRPr="001F0E9A" w:rsidRDefault="00D021CC" w:rsidP="00D021CC">
      <w:pPr>
        <w:suppressAutoHyphens/>
        <w:rPr>
          <w:rFonts w:ascii="Times New Roman" w:hAnsi="Times New Roman"/>
          <w:sz w:val="16"/>
          <w:szCs w:val="16"/>
        </w:rPr>
      </w:pPr>
      <w:r w:rsidRPr="001F0E9A">
        <w:rPr>
          <w:rFonts w:ascii="Times New Roman" w:hAnsi="Times New Roman"/>
          <w:sz w:val="16"/>
          <w:szCs w:val="16"/>
        </w:rPr>
        <w:tab/>
        <w:t>Al King – National Park Service</w:t>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00237511" w:rsidRPr="001F0E9A">
        <w:rPr>
          <w:rFonts w:ascii="Times New Roman" w:hAnsi="Times New Roman"/>
          <w:sz w:val="16"/>
          <w:szCs w:val="16"/>
        </w:rPr>
        <w:tab/>
      </w:r>
      <w:r w:rsidR="001F0E9A">
        <w:rPr>
          <w:rFonts w:ascii="Times New Roman" w:hAnsi="Times New Roman"/>
          <w:sz w:val="16"/>
          <w:szCs w:val="16"/>
        </w:rPr>
        <w:tab/>
      </w:r>
      <w:r w:rsidRPr="001F0E9A">
        <w:rPr>
          <w:rFonts w:ascii="Times New Roman" w:hAnsi="Times New Roman"/>
          <w:sz w:val="16"/>
          <w:szCs w:val="16"/>
        </w:rPr>
        <w:t>John Gould – Bureau of Indian Affairs</w:t>
      </w:r>
    </w:p>
    <w:p w:rsidR="00D021CC" w:rsidRPr="001F0E9A" w:rsidRDefault="00D021CC" w:rsidP="00D021CC">
      <w:pPr>
        <w:suppressAutoHyphens/>
        <w:rPr>
          <w:rFonts w:ascii="Times New Roman" w:hAnsi="Times New Roman"/>
          <w:sz w:val="16"/>
          <w:szCs w:val="16"/>
        </w:rPr>
      </w:pPr>
      <w:r w:rsidRPr="001F0E9A">
        <w:rPr>
          <w:rFonts w:ascii="Times New Roman" w:hAnsi="Times New Roman"/>
          <w:sz w:val="16"/>
          <w:szCs w:val="16"/>
        </w:rPr>
        <w:tab/>
        <w:t xml:space="preserve">John Pronos – </w:t>
      </w:r>
      <w:smartTag w:uri="urn:schemas-microsoft-com:office:smarttags" w:element="country-region">
        <w:r w:rsidRPr="001F0E9A">
          <w:rPr>
            <w:rFonts w:ascii="Times New Roman" w:hAnsi="Times New Roman"/>
            <w:sz w:val="16"/>
            <w:szCs w:val="16"/>
          </w:rPr>
          <w:t>U.S.</w:t>
        </w:r>
      </w:smartTag>
      <w:r w:rsidRPr="001F0E9A">
        <w:rPr>
          <w:rFonts w:ascii="Times New Roman" w:hAnsi="Times New Roman"/>
          <w:sz w:val="16"/>
          <w:szCs w:val="16"/>
        </w:rPr>
        <w:t xml:space="preserve"> Forest Service</w:t>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00237511" w:rsidRPr="001F0E9A">
        <w:rPr>
          <w:rFonts w:ascii="Times New Roman" w:hAnsi="Times New Roman"/>
          <w:sz w:val="16"/>
          <w:szCs w:val="16"/>
        </w:rPr>
        <w:tab/>
      </w:r>
      <w:r w:rsidRPr="001F0E9A">
        <w:rPr>
          <w:rFonts w:ascii="Times New Roman" w:hAnsi="Times New Roman"/>
          <w:sz w:val="16"/>
          <w:szCs w:val="16"/>
        </w:rPr>
        <w:t xml:space="preserve">Ed Hollenshead – </w:t>
      </w:r>
      <w:smartTag w:uri="urn:schemas-microsoft-com:office:smarttags" w:element="country-region">
        <w:r w:rsidRPr="001F0E9A">
          <w:rPr>
            <w:rFonts w:ascii="Times New Roman" w:hAnsi="Times New Roman"/>
            <w:sz w:val="16"/>
            <w:szCs w:val="16"/>
          </w:rPr>
          <w:t>U.S.</w:t>
        </w:r>
      </w:smartTag>
      <w:r w:rsidRPr="001F0E9A">
        <w:rPr>
          <w:rFonts w:ascii="Times New Roman" w:hAnsi="Times New Roman"/>
          <w:sz w:val="16"/>
          <w:szCs w:val="16"/>
        </w:rPr>
        <w:t xml:space="preserve"> </w:t>
      </w:r>
      <w:smartTag w:uri="urn:schemas-microsoft-com:office:smarttags" w:element="place">
        <w:r w:rsidRPr="001F0E9A">
          <w:rPr>
            <w:rFonts w:ascii="Times New Roman" w:hAnsi="Times New Roman"/>
            <w:sz w:val="16"/>
            <w:szCs w:val="16"/>
          </w:rPr>
          <w:t>Forest</w:t>
        </w:r>
      </w:smartTag>
      <w:r w:rsidRPr="001F0E9A">
        <w:rPr>
          <w:rFonts w:ascii="Times New Roman" w:hAnsi="Times New Roman"/>
          <w:sz w:val="16"/>
          <w:szCs w:val="16"/>
        </w:rPr>
        <w:t xml:space="preserve"> Service</w:t>
      </w:r>
    </w:p>
    <w:p w:rsidR="00D021CC" w:rsidRPr="001F0E9A" w:rsidRDefault="00D021CC" w:rsidP="00D021CC">
      <w:pPr>
        <w:suppressAutoHyphens/>
        <w:rPr>
          <w:rFonts w:ascii="Times New Roman" w:hAnsi="Times New Roman"/>
          <w:sz w:val="16"/>
          <w:szCs w:val="16"/>
        </w:rPr>
      </w:pPr>
      <w:r w:rsidRPr="001F0E9A">
        <w:rPr>
          <w:rFonts w:ascii="Times New Roman" w:hAnsi="Times New Roman"/>
          <w:sz w:val="16"/>
          <w:szCs w:val="16"/>
        </w:rPr>
        <w:tab/>
        <w:t>Britt Rosso – National Park Service</w:t>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00237511" w:rsidRPr="001F0E9A">
        <w:rPr>
          <w:rFonts w:ascii="Times New Roman" w:hAnsi="Times New Roman"/>
          <w:sz w:val="16"/>
          <w:szCs w:val="16"/>
        </w:rPr>
        <w:tab/>
      </w:r>
      <w:r w:rsidRPr="001F0E9A">
        <w:rPr>
          <w:rFonts w:ascii="Times New Roman" w:hAnsi="Times New Roman"/>
          <w:sz w:val="16"/>
          <w:szCs w:val="16"/>
        </w:rPr>
        <w:t>Al King – National Park Service</w:t>
      </w:r>
    </w:p>
    <w:p w:rsidR="00125824" w:rsidRPr="001F0E9A" w:rsidRDefault="00D021CC" w:rsidP="00237511">
      <w:pPr>
        <w:suppressAutoHyphens/>
        <w:rPr>
          <w:rFonts w:ascii="Times New Roman" w:hAnsi="Times New Roman"/>
          <w:sz w:val="16"/>
          <w:szCs w:val="16"/>
        </w:rPr>
      </w:pPr>
      <w:r w:rsidRPr="001F0E9A">
        <w:rPr>
          <w:rFonts w:ascii="Times New Roman" w:hAnsi="Times New Roman"/>
          <w:sz w:val="16"/>
          <w:szCs w:val="16"/>
        </w:rPr>
        <w:tab/>
        <w:t>Louis Rowe – National Park Service</w:t>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Pr="001F0E9A">
        <w:rPr>
          <w:rFonts w:ascii="Times New Roman" w:hAnsi="Times New Roman"/>
          <w:sz w:val="16"/>
          <w:szCs w:val="16"/>
        </w:rPr>
        <w:tab/>
      </w:r>
      <w:r w:rsidR="00A12D5E" w:rsidRPr="001F0E9A">
        <w:rPr>
          <w:rFonts w:ascii="Times New Roman" w:hAnsi="Times New Roman"/>
          <w:sz w:val="16"/>
          <w:szCs w:val="16"/>
        </w:rPr>
        <w:tab/>
      </w:r>
      <w:r w:rsidR="00237511" w:rsidRPr="001F0E9A">
        <w:rPr>
          <w:rFonts w:ascii="Times New Roman" w:hAnsi="Times New Roman"/>
          <w:sz w:val="16"/>
          <w:szCs w:val="16"/>
        </w:rPr>
        <w:tab/>
      </w:r>
      <w:r w:rsidRPr="001F0E9A">
        <w:rPr>
          <w:rFonts w:ascii="Times New Roman" w:hAnsi="Times New Roman"/>
          <w:sz w:val="16"/>
          <w:szCs w:val="16"/>
        </w:rPr>
        <w:t>Michelle Ryerson – Bureau of Land Management</w:t>
      </w:r>
    </w:p>
    <w:sectPr w:rsidR="00125824" w:rsidRPr="001F0E9A" w:rsidSect="00237511">
      <w:type w:val="continuous"/>
      <w:pgSz w:w="15840" w:h="12240" w:orient="landscape"/>
      <w:pgMar w:top="245" w:right="288" w:bottom="24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02D78"/>
    <w:multiLevelType w:val="hybridMultilevel"/>
    <w:tmpl w:val="1E9A71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BEB707C"/>
    <w:multiLevelType w:val="hybridMultilevel"/>
    <w:tmpl w:val="2294FE6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A7E11F6"/>
    <w:multiLevelType w:val="hybridMultilevel"/>
    <w:tmpl w:val="11C297A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4FC"/>
    <w:rsid w:val="0002425D"/>
    <w:rsid w:val="000456A0"/>
    <w:rsid w:val="000518F4"/>
    <w:rsid w:val="00074DF5"/>
    <w:rsid w:val="00087341"/>
    <w:rsid w:val="00095F51"/>
    <w:rsid w:val="000C78F2"/>
    <w:rsid w:val="000D3444"/>
    <w:rsid w:val="00102934"/>
    <w:rsid w:val="0011207F"/>
    <w:rsid w:val="0012563E"/>
    <w:rsid w:val="00125824"/>
    <w:rsid w:val="0013058B"/>
    <w:rsid w:val="00135D4A"/>
    <w:rsid w:val="00141927"/>
    <w:rsid w:val="001468AF"/>
    <w:rsid w:val="0016074A"/>
    <w:rsid w:val="0016331C"/>
    <w:rsid w:val="001670E1"/>
    <w:rsid w:val="00186269"/>
    <w:rsid w:val="00193E33"/>
    <w:rsid w:val="00194C79"/>
    <w:rsid w:val="001B4FFE"/>
    <w:rsid w:val="001C59A5"/>
    <w:rsid w:val="001C6E60"/>
    <w:rsid w:val="001D3638"/>
    <w:rsid w:val="001F0E9A"/>
    <w:rsid w:val="00201F4F"/>
    <w:rsid w:val="00203E77"/>
    <w:rsid w:val="00227D53"/>
    <w:rsid w:val="00237511"/>
    <w:rsid w:val="00255B3B"/>
    <w:rsid w:val="00256564"/>
    <w:rsid w:val="00263CEC"/>
    <w:rsid w:val="00264A64"/>
    <w:rsid w:val="00267A56"/>
    <w:rsid w:val="002835B6"/>
    <w:rsid w:val="002D0F63"/>
    <w:rsid w:val="002E3D4E"/>
    <w:rsid w:val="002E5A7D"/>
    <w:rsid w:val="002E7E4A"/>
    <w:rsid w:val="002F7FCD"/>
    <w:rsid w:val="00314002"/>
    <w:rsid w:val="00315786"/>
    <w:rsid w:val="0032328C"/>
    <w:rsid w:val="00325C17"/>
    <w:rsid w:val="00344AF2"/>
    <w:rsid w:val="00361A84"/>
    <w:rsid w:val="0037313F"/>
    <w:rsid w:val="00393A10"/>
    <w:rsid w:val="00394529"/>
    <w:rsid w:val="003A2387"/>
    <w:rsid w:val="003C1A52"/>
    <w:rsid w:val="003D7ED5"/>
    <w:rsid w:val="003E162E"/>
    <w:rsid w:val="003E4E47"/>
    <w:rsid w:val="003F2EF2"/>
    <w:rsid w:val="0042389F"/>
    <w:rsid w:val="00440DF9"/>
    <w:rsid w:val="00442FD5"/>
    <w:rsid w:val="004477E3"/>
    <w:rsid w:val="00450984"/>
    <w:rsid w:val="00474476"/>
    <w:rsid w:val="00476438"/>
    <w:rsid w:val="00491C2F"/>
    <w:rsid w:val="004D76AD"/>
    <w:rsid w:val="004E48C0"/>
    <w:rsid w:val="004F4BAC"/>
    <w:rsid w:val="00511A3A"/>
    <w:rsid w:val="00512429"/>
    <w:rsid w:val="00514A97"/>
    <w:rsid w:val="00516BE7"/>
    <w:rsid w:val="0052313E"/>
    <w:rsid w:val="00524BA0"/>
    <w:rsid w:val="00527A3E"/>
    <w:rsid w:val="00535B4B"/>
    <w:rsid w:val="0055265B"/>
    <w:rsid w:val="00594500"/>
    <w:rsid w:val="005B5B2B"/>
    <w:rsid w:val="005C4093"/>
    <w:rsid w:val="005C4CA6"/>
    <w:rsid w:val="005E0A4A"/>
    <w:rsid w:val="005F0A9B"/>
    <w:rsid w:val="00604B85"/>
    <w:rsid w:val="00605964"/>
    <w:rsid w:val="00607032"/>
    <w:rsid w:val="00611857"/>
    <w:rsid w:val="00617434"/>
    <w:rsid w:val="006301EE"/>
    <w:rsid w:val="00637612"/>
    <w:rsid w:val="006434A2"/>
    <w:rsid w:val="0064629A"/>
    <w:rsid w:val="0067237F"/>
    <w:rsid w:val="00684D1C"/>
    <w:rsid w:val="006A368C"/>
    <w:rsid w:val="006B7D75"/>
    <w:rsid w:val="006C32AA"/>
    <w:rsid w:val="006D6C8E"/>
    <w:rsid w:val="006E1C34"/>
    <w:rsid w:val="007038C3"/>
    <w:rsid w:val="0070727F"/>
    <w:rsid w:val="00726976"/>
    <w:rsid w:val="0077014E"/>
    <w:rsid w:val="00774E46"/>
    <w:rsid w:val="007750D6"/>
    <w:rsid w:val="007A1AF5"/>
    <w:rsid w:val="007C15E2"/>
    <w:rsid w:val="007C3BDB"/>
    <w:rsid w:val="007F1AAA"/>
    <w:rsid w:val="007F4E44"/>
    <w:rsid w:val="007F5930"/>
    <w:rsid w:val="00810D62"/>
    <w:rsid w:val="00817188"/>
    <w:rsid w:val="008244E3"/>
    <w:rsid w:val="008308B9"/>
    <w:rsid w:val="008518B6"/>
    <w:rsid w:val="008B71A5"/>
    <w:rsid w:val="008D558B"/>
    <w:rsid w:val="00915B9A"/>
    <w:rsid w:val="009521D6"/>
    <w:rsid w:val="00977443"/>
    <w:rsid w:val="009A4CE2"/>
    <w:rsid w:val="009B4C80"/>
    <w:rsid w:val="009C4432"/>
    <w:rsid w:val="009E3361"/>
    <w:rsid w:val="009E3911"/>
    <w:rsid w:val="00A01E29"/>
    <w:rsid w:val="00A12D5E"/>
    <w:rsid w:val="00A210DD"/>
    <w:rsid w:val="00A26113"/>
    <w:rsid w:val="00A521C0"/>
    <w:rsid w:val="00A60639"/>
    <w:rsid w:val="00A764FC"/>
    <w:rsid w:val="00A860FF"/>
    <w:rsid w:val="00AA7836"/>
    <w:rsid w:val="00AB4A9C"/>
    <w:rsid w:val="00AC1C47"/>
    <w:rsid w:val="00AF635D"/>
    <w:rsid w:val="00AF6790"/>
    <w:rsid w:val="00B013EF"/>
    <w:rsid w:val="00B05CBD"/>
    <w:rsid w:val="00B21369"/>
    <w:rsid w:val="00B33A68"/>
    <w:rsid w:val="00B83B9B"/>
    <w:rsid w:val="00B86EA2"/>
    <w:rsid w:val="00B93D47"/>
    <w:rsid w:val="00BB15F1"/>
    <w:rsid w:val="00BC3A31"/>
    <w:rsid w:val="00BE34C5"/>
    <w:rsid w:val="00C0443B"/>
    <w:rsid w:val="00C222B0"/>
    <w:rsid w:val="00C239E4"/>
    <w:rsid w:val="00C35940"/>
    <w:rsid w:val="00C65C0F"/>
    <w:rsid w:val="00C81307"/>
    <w:rsid w:val="00C94143"/>
    <w:rsid w:val="00C961F9"/>
    <w:rsid w:val="00C96A45"/>
    <w:rsid w:val="00CA5B72"/>
    <w:rsid w:val="00CC0716"/>
    <w:rsid w:val="00CE63B5"/>
    <w:rsid w:val="00D021CC"/>
    <w:rsid w:val="00D30586"/>
    <w:rsid w:val="00D35F9E"/>
    <w:rsid w:val="00D61AB4"/>
    <w:rsid w:val="00D734D5"/>
    <w:rsid w:val="00D828EB"/>
    <w:rsid w:val="00D85F54"/>
    <w:rsid w:val="00D86190"/>
    <w:rsid w:val="00D9192A"/>
    <w:rsid w:val="00DA215A"/>
    <w:rsid w:val="00DD4777"/>
    <w:rsid w:val="00DE1122"/>
    <w:rsid w:val="00DF7E25"/>
    <w:rsid w:val="00E15617"/>
    <w:rsid w:val="00E21F73"/>
    <w:rsid w:val="00E22A30"/>
    <w:rsid w:val="00E23897"/>
    <w:rsid w:val="00E26EE5"/>
    <w:rsid w:val="00E303F5"/>
    <w:rsid w:val="00E517F8"/>
    <w:rsid w:val="00E53F81"/>
    <w:rsid w:val="00E649D3"/>
    <w:rsid w:val="00E9661B"/>
    <w:rsid w:val="00F02ABB"/>
    <w:rsid w:val="00F071C0"/>
    <w:rsid w:val="00F2036E"/>
    <w:rsid w:val="00F56F97"/>
    <w:rsid w:val="00F66DF3"/>
    <w:rsid w:val="00F746F6"/>
    <w:rsid w:val="00F971AB"/>
    <w:rsid w:val="00FA5557"/>
    <w:rsid w:val="00FD0C97"/>
    <w:rsid w:val="00FD235D"/>
    <w:rsid w:val="00FD3375"/>
    <w:rsid w:val="00FD6793"/>
    <w:rsid w:val="00FE6308"/>
    <w:rsid w:val="00FF5E30"/>
    <w:rsid w:val="00FF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D4A"/>
    <w:pPr>
      <w:widowControl w:val="0"/>
    </w:pPr>
    <w:rPr>
      <w:rFonts w:ascii="Courier 10cpi" w:hAnsi="Courier 10cpi"/>
    </w:rPr>
  </w:style>
  <w:style w:type="paragraph" w:styleId="Heading1">
    <w:name w:val="heading 1"/>
    <w:basedOn w:val="Normal"/>
    <w:next w:val="Normal"/>
    <w:qFormat/>
    <w:rsid w:val="00135D4A"/>
    <w:pPr>
      <w:keepNext/>
      <w:widowControl/>
      <w:outlineLvl w:val="0"/>
    </w:pPr>
    <w:rPr>
      <w:rFonts w:ascii="Arial" w:hAnsi="Arial"/>
      <w:sz w:val="32"/>
    </w:rPr>
  </w:style>
  <w:style w:type="paragraph" w:styleId="Heading3">
    <w:name w:val="heading 3"/>
    <w:basedOn w:val="Normal"/>
    <w:next w:val="Normal"/>
    <w:qFormat/>
    <w:rsid w:val="00135D4A"/>
    <w:pPr>
      <w:keepNext/>
      <w:widowControl/>
      <w:outlineLvl w:val="2"/>
    </w:pPr>
    <w:rPr>
      <w:rFonts w:ascii="Arial" w:hAnsi="Arial"/>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135D4A"/>
    <w:pPr>
      <w:shd w:val="clear" w:color="auto" w:fill="000080"/>
    </w:pPr>
    <w:rPr>
      <w:rFonts w:ascii="Tahoma" w:hAnsi="Tahoma" w:cs="Tahoma"/>
    </w:rPr>
  </w:style>
  <w:style w:type="character" w:styleId="Hyperlink">
    <w:name w:val="Hyperlink"/>
    <w:basedOn w:val="DefaultParagraphFont"/>
    <w:rsid w:val="006D6C8E"/>
    <w:rPr>
      <w:color w:val="0000FF"/>
      <w:u w:val="single"/>
    </w:rPr>
  </w:style>
  <w:style w:type="character" w:styleId="FollowedHyperlink">
    <w:name w:val="FollowedHyperlink"/>
    <w:basedOn w:val="DefaultParagraphFont"/>
    <w:rsid w:val="000C78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D4A"/>
    <w:pPr>
      <w:widowControl w:val="0"/>
    </w:pPr>
    <w:rPr>
      <w:rFonts w:ascii="Courier 10cpi" w:hAnsi="Courier 10cpi"/>
    </w:rPr>
  </w:style>
  <w:style w:type="paragraph" w:styleId="Heading1">
    <w:name w:val="heading 1"/>
    <w:basedOn w:val="Normal"/>
    <w:next w:val="Normal"/>
    <w:qFormat/>
    <w:rsid w:val="00135D4A"/>
    <w:pPr>
      <w:keepNext/>
      <w:widowControl/>
      <w:outlineLvl w:val="0"/>
    </w:pPr>
    <w:rPr>
      <w:rFonts w:ascii="Arial" w:hAnsi="Arial"/>
      <w:sz w:val="32"/>
    </w:rPr>
  </w:style>
  <w:style w:type="paragraph" w:styleId="Heading3">
    <w:name w:val="heading 3"/>
    <w:basedOn w:val="Normal"/>
    <w:next w:val="Normal"/>
    <w:qFormat/>
    <w:rsid w:val="00135D4A"/>
    <w:pPr>
      <w:keepNext/>
      <w:widowControl/>
      <w:outlineLvl w:val="2"/>
    </w:pPr>
    <w:rPr>
      <w:rFonts w:ascii="Arial" w:hAnsi="Arial"/>
      <w:sz w:val="4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DocumentMap">
    <w:name w:val="Document Map"/>
    <w:basedOn w:val="Normal"/>
    <w:semiHidden/>
    <w:rsid w:val="00135D4A"/>
    <w:pPr>
      <w:shd w:val="clear" w:color="auto" w:fill="000080"/>
    </w:pPr>
    <w:rPr>
      <w:rFonts w:ascii="Tahoma" w:hAnsi="Tahoma" w:cs="Tahoma"/>
    </w:rPr>
  </w:style>
  <w:style w:type="character" w:styleId="Hyperlink">
    <w:name w:val="Hyperlink"/>
    <w:basedOn w:val="DefaultParagraphFont"/>
    <w:rsid w:val="006D6C8E"/>
    <w:rPr>
      <w:color w:val="0000FF"/>
      <w:u w:val="single"/>
    </w:rPr>
  </w:style>
  <w:style w:type="character" w:styleId="FollowedHyperlink">
    <w:name w:val="FollowedHyperlink"/>
    <w:basedOn w:val="DefaultParagraphFont"/>
    <w:rsid w:val="000C78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613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s.fed.us/r5/spf/publications/fhp-pp-presentation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fed.us/r1/projects/haztree_index.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2624</Words>
  <Characters>14957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Job Hazard Analysis - Form 1 – page 1</vt:lpstr>
    </vt:vector>
  </TitlesOfParts>
  <Company>nps</Company>
  <LinksUpToDate>false</LinksUpToDate>
  <CharactersWithSpaces>17546</CharactersWithSpaces>
  <SharedDoc>false</SharedDoc>
  <HLinks>
    <vt:vector size="12" baseType="variant">
      <vt:variant>
        <vt:i4>2228279</vt:i4>
      </vt:variant>
      <vt:variant>
        <vt:i4>3</vt:i4>
      </vt:variant>
      <vt:variant>
        <vt:i4>0</vt:i4>
      </vt:variant>
      <vt:variant>
        <vt:i4>5</vt:i4>
      </vt:variant>
      <vt:variant>
        <vt:lpwstr>http://www.fs.fed.us/r5/spf/publications/fhp-pp-presentations.shtml</vt:lpwstr>
      </vt:variant>
      <vt:variant>
        <vt:lpwstr/>
      </vt:variant>
      <vt:variant>
        <vt:i4>1376356</vt:i4>
      </vt:variant>
      <vt:variant>
        <vt:i4>0</vt:i4>
      </vt:variant>
      <vt:variant>
        <vt:i4>0</vt:i4>
      </vt:variant>
      <vt:variant>
        <vt:i4>5</vt:i4>
      </vt:variant>
      <vt:variant>
        <vt:lpwstr>http://www.fs.fed.us/r1/projects/haztree_index.shtml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Hazard Analysis - Form 1 – page 1</dc:title>
  <dc:creator>Bob</dc:creator>
  <cp:lastModifiedBy>Bob</cp:lastModifiedBy>
  <cp:revision>2</cp:revision>
  <cp:lastPrinted>2005-06-20T15:22:00Z</cp:lastPrinted>
  <dcterms:created xsi:type="dcterms:W3CDTF">2013-10-27T15:53:00Z</dcterms:created>
  <dcterms:modified xsi:type="dcterms:W3CDTF">2013-10-27T15:53:00Z</dcterms:modified>
</cp:coreProperties>
</file>