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F7" w:rsidRDefault="009571F7" w:rsidP="00173B5D">
      <w:r>
        <w:t>Greene County Class Objectives</w:t>
      </w:r>
      <w:bookmarkStart w:id="0" w:name="_GoBack"/>
      <w:bookmarkEnd w:id="0"/>
    </w:p>
    <w:p w:rsidR="00311D4A" w:rsidRDefault="00173B5D" w:rsidP="00173B5D">
      <w:pPr>
        <w:pStyle w:val="ListParagraph"/>
        <w:numPr>
          <w:ilvl w:val="0"/>
          <w:numId w:val="1"/>
        </w:numPr>
      </w:pPr>
      <w:r>
        <w:t xml:space="preserve">Minimize contamination of molten </w:t>
      </w:r>
      <w:proofErr w:type="spellStart"/>
      <w:r>
        <w:t>sulphur</w:t>
      </w:r>
      <w:proofErr w:type="spellEnd"/>
      <w:r>
        <w:t xml:space="preserve"> into Wilson Creek and prevent contamination of Crescent </w:t>
      </w:r>
      <w:proofErr w:type="gramStart"/>
      <w:r>
        <w:t>River  by</w:t>
      </w:r>
      <w:proofErr w:type="gramEnd"/>
      <w:r>
        <w:t xml:space="preserve"> assessing current spread and setting up containment system by the end of this operational period.</w:t>
      </w:r>
    </w:p>
    <w:p w:rsidR="00173B5D" w:rsidRDefault="00173B5D" w:rsidP="00173B5D">
      <w:pPr>
        <w:pStyle w:val="ListParagraph"/>
        <w:numPr>
          <w:ilvl w:val="0"/>
          <w:numId w:val="1"/>
        </w:numPr>
      </w:pPr>
      <w:r>
        <w:t>Contain and extinguish the fire by the end of this operational period</w:t>
      </w:r>
    </w:p>
    <w:p w:rsidR="00173B5D" w:rsidRDefault="00173B5D" w:rsidP="00173B5D">
      <w:pPr>
        <w:pStyle w:val="ListParagraph"/>
        <w:numPr>
          <w:ilvl w:val="0"/>
          <w:numId w:val="1"/>
        </w:numPr>
      </w:pPr>
      <w:r>
        <w:t>Contain spill at Wilson Creek at Old Soldiers Home Road and on the Crescent River at Sycamore Street</w:t>
      </w:r>
    </w:p>
    <w:p w:rsidR="00173B5D" w:rsidRDefault="00173B5D" w:rsidP="00173B5D">
      <w:pPr>
        <w:pStyle w:val="ListParagraph"/>
        <w:numPr>
          <w:ilvl w:val="0"/>
          <w:numId w:val="1"/>
        </w:numPr>
      </w:pPr>
      <w:r>
        <w:t>Evacuate civilians of Crescent City west of 7</w:t>
      </w:r>
      <w:r w:rsidRPr="00173B5D">
        <w:rPr>
          <w:vertAlign w:val="superscript"/>
        </w:rPr>
        <w:t>th</w:t>
      </w:r>
      <w:r>
        <w:t xml:space="preserve"> St from the south City limits to East River Road to the Crescent River and on the west of Crescent River evacuate east of Old Soldiers Home Road to the Crescent River</w:t>
      </w:r>
    </w:p>
    <w:p w:rsidR="00173B5D" w:rsidRDefault="00173B5D" w:rsidP="00173B5D">
      <w:pPr>
        <w:pStyle w:val="ListParagraph"/>
        <w:numPr>
          <w:ilvl w:val="0"/>
          <w:numId w:val="1"/>
        </w:numPr>
      </w:pPr>
      <w:r>
        <w:t>Prevent contamination of Wilson Creek and Crescent River</w:t>
      </w:r>
    </w:p>
    <w:p w:rsidR="00173B5D" w:rsidRDefault="00173B5D" w:rsidP="00173B5D">
      <w:pPr>
        <w:pStyle w:val="ListParagraph"/>
        <w:numPr>
          <w:ilvl w:val="0"/>
          <w:numId w:val="1"/>
        </w:numPr>
      </w:pPr>
      <w:r>
        <w:t>Set up monitoring points of air quality on continual basis within five mile radius of incident site.</w:t>
      </w:r>
    </w:p>
    <w:p w:rsidR="00173B5D" w:rsidRDefault="00173B5D" w:rsidP="00173B5D">
      <w:pPr>
        <w:pStyle w:val="ListParagraph"/>
        <w:numPr>
          <w:ilvl w:val="0"/>
          <w:numId w:val="1"/>
        </w:numPr>
      </w:pPr>
      <w:r>
        <w:t xml:space="preserve">On an ongoing basis ensure the safety of incident personnel and the public by adhering to appropriate </w:t>
      </w:r>
      <w:proofErr w:type="spellStart"/>
      <w:r>
        <w:t>HazMat</w:t>
      </w:r>
      <w:proofErr w:type="spellEnd"/>
      <w:r>
        <w:t xml:space="preserve"> safety guidelines and policies to select the most appropriate actions such as proper PPE, </w:t>
      </w:r>
      <w:r w:rsidR="009571F7">
        <w:t>perimeter and access control, and response to trigger points prior to engagement and by conducting and maintaining an orderly and controlled evacuation of the public that is coordinated with assisting agencies for this operational period.</w:t>
      </w:r>
    </w:p>
    <w:sectPr w:rsidR="00173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70DE4"/>
    <w:multiLevelType w:val="hybridMultilevel"/>
    <w:tmpl w:val="3AB0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5D"/>
    <w:rsid w:val="00173B5D"/>
    <w:rsid w:val="00311D4A"/>
    <w:rsid w:val="009571F7"/>
    <w:rsid w:val="00C3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B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2014-04-23T02:35:00Z</dcterms:created>
  <dcterms:modified xsi:type="dcterms:W3CDTF">2014-04-23T02:35:00Z</dcterms:modified>
</cp:coreProperties>
</file>