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D82" w:rsidRPr="00403D82" w:rsidRDefault="00403D82" w:rsidP="00403D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FEMA Incident Typing Chart</w:t>
      </w:r>
    </w:p>
    <w:tbl>
      <w:tblPr>
        <w:tblW w:w="47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62"/>
        <w:gridCol w:w="9612"/>
      </w:tblGrid>
      <w:tr w:rsidR="00403D82" w:rsidRPr="00403D82" w:rsidTr="00403D82">
        <w:trPr>
          <w:trHeight w:val="166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D82" w:rsidRPr="00403D82" w:rsidRDefault="00403D82" w:rsidP="00403D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03D82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Type 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D82" w:rsidRPr="00403D82" w:rsidRDefault="00403D82" w:rsidP="00403D8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03D82">
              <w:rPr>
                <w:rFonts w:ascii="Times New Roman" w:eastAsia="Times New Roman" w:hAnsi="Times New Roman" w:cs="Times New Roman"/>
                <w:szCs w:val="24"/>
              </w:rPr>
              <w:t xml:space="preserve">The incident can be handled with one or two single resources with up to six personnel. </w:t>
            </w:r>
          </w:p>
          <w:p w:rsidR="00403D82" w:rsidRPr="00403D82" w:rsidRDefault="00403D82" w:rsidP="00403D8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03D82">
              <w:rPr>
                <w:rFonts w:ascii="Times New Roman" w:eastAsia="Times New Roman" w:hAnsi="Times New Roman" w:cs="Times New Roman"/>
                <w:szCs w:val="24"/>
              </w:rPr>
              <w:t>Command and General Staff positions (other than the Incident Commander) are not activated.</w:t>
            </w:r>
          </w:p>
          <w:p w:rsidR="00403D82" w:rsidRPr="00403D82" w:rsidRDefault="00403D82" w:rsidP="00403D8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03D82">
              <w:rPr>
                <w:rFonts w:ascii="Times New Roman" w:eastAsia="Times New Roman" w:hAnsi="Times New Roman" w:cs="Times New Roman"/>
                <w:szCs w:val="24"/>
              </w:rPr>
              <w:t>No written Incident Action Plan (IAP) is required.</w:t>
            </w:r>
          </w:p>
          <w:p w:rsidR="00403D82" w:rsidRPr="00403D82" w:rsidRDefault="00403D82" w:rsidP="00403D8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03D82">
              <w:rPr>
                <w:rFonts w:ascii="Times New Roman" w:eastAsia="Times New Roman" w:hAnsi="Times New Roman" w:cs="Times New Roman"/>
                <w:szCs w:val="24"/>
              </w:rPr>
              <w:t xml:space="preserve">The incident is contained within the first operational period and often within an hour to a few hours after resources arrive on scene. </w:t>
            </w:r>
          </w:p>
          <w:p w:rsidR="00403D82" w:rsidRPr="00403D82" w:rsidRDefault="00403D82" w:rsidP="00403D8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03D82">
              <w:rPr>
                <w:rFonts w:ascii="Times New Roman" w:eastAsia="Times New Roman" w:hAnsi="Times New Roman" w:cs="Times New Roman"/>
                <w:szCs w:val="24"/>
              </w:rPr>
              <w:t>Examples include a vehicle fire, an injured person, or a police traffic stop.</w:t>
            </w:r>
          </w:p>
        </w:tc>
      </w:tr>
      <w:tr w:rsidR="00403D82" w:rsidRPr="00403D82" w:rsidTr="00403D8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D82" w:rsidRPr="00403D82" w:rsidRDefault="00403D82" w:rsidP="00403D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03D82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Type 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D82" w:rsidRPr="00403D82" w:rsidRDefault="00403D82" w:rsidP="00403D8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03D82">
              <w:rPr>
                <w:rFonts w:ascii="Times New Roman" w:eastAsia="Times New Roman" w:hAnsi="Times New Roman" w:cs="Times New Roman"/>
                <w:szCs w:val="24"/>
              </w:rPr>
              <w:t>Command staff and general staff functions are activated only if needed.</w:t>
            </w:r>
          </w:p>
          <w:p w:rsidR="00403D82" w:rsidRPr="00403D82" w:rsidRDefault="00403D82" w:rsidP="00403D8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03D82">
              <w:rPr>
                <w:rFonts w:ascii="Times New Roman" w:eastAsia="Times New Roman" w:hAnsi="Times New Roman" w:cs="Times New Roman"/>
                <w:szCs w:val="24"/>
              </w:rPr>
              <w:t>Several resources are required to mitigate the incident, including a Task Force or Strike Team.</w:t>
            </w:r>
          </w:p>
          <w:p w:rsidR="00403D82" w:rsidRPr="00403D82" w:rsidRDefault="00403D82" w:rsidP="00403D8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03D82">
              <w:rPr>
                <w:rFonts w:ascii="Times New Roman" w:eastAsia="Times New Roman" w:hAnsi="Times New Roman" w:cs="Times New Roman"/>
                <w:szCs w:val="24"/>
              </w:rPr>
              <w:t>The incident is usually limited to one operational period in the control phase.</w:t>
            </w:r>
          </w:p>
          <w:p w:rsidR="00403D82" w:rsidRPr="00403D82" w:rsidRDefault="00403D82" w:rsidP="00403D8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03D82">
              <w:rPr>
                <w:rFonts w:ascii="Times New Roman" w:eastAsia="Times New Roman" w:hAnsi="Times New Roman" w:cs="Times New Roman"/>
                <w:szCs w:val="24"/>
              </w:rPr>
              <w:t xml:space="preserve">The agency administrator may have briefings, and ensure the complexity analysis and </w:t>
            </w:r>
            <w:proofErr w:type="gramStart"/>
            <w:r w:rsidRPr="00403D82">
              <w:rPr>
                <w:rFonts w:ascii="Times New Roman" w:eastAsia="Times New Roman" w:hAnsi="Times New Roman" w:cs="Times New Roman"/>
                <w:szCs w:val="24"/>
              </w:rPr>
              <w:t>delegation of authority are</w:t>
            </w:r>
            <w:proofErr w:type="gramEnd"/>
            <w:r w:rsidRPr="00403D82">
              <w:rPr>
                <w:rFonts w:ascii="Times New Roman" w:eastAsia="Times New Roman" w:hAnsi="Times New Roman" w:cs="Times New Roman"/>
                <w:szCs w:val="24"/>
              </w:rPr>
              <w:t xml:space="preserve"> updated.</w:t>
            </w:r>
          </w:p>
          <w:p w:rsidR="00403D82" w:rsidRPr="00403D82" w:rsidRDefault="00403D82" w:rsidP="00403D8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03D82">
              <w:rPr>
                <w:rFonts w:ascii="Times New Roman" w:eastAsia="Times New Roman" w:hAnsi="Times New Roman" w:cs="Times New Roman"/>
                <w:szCs w:val="24"/>
              </w:rPr>
              <w:t>No written Incident Action Plan (IAP) is required but a documented operational briefing will be completed for all incoming resources.</w:t>
            </w:r>
          </w:p>
          <w:p w:rsidR="00403D82" w:rsidRPr="00403D82" w:rsidRDefault="00403D82" w:rsidP="00403D8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03D82">
              <w:rPr>
                <w:rFonts w:ascii="Times New Roman" w:eastAsia="Times New Roman" w:hAnsi="Times New Roman" w:cs="Times New Roman"/>
                <w:szCs w:val="24"/>
              </w:rPr>
              <w:t>The role of the agency administrator includes operational plans including objectives and priorities.</w:t>
            </w:r>
          </w:p>
        </w:tc>
      </w:tr>
      <w:tr w:rsidR="00403D82" w:rsidRPr="00403D82" w:rsidTr="00403D8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D82" w:rsidRPr="00403D82" w:rsidRDefault="00403D82" w:rsidP="00403D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03D82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Type 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D82" w:rsidRPr="00403D82" w:rsidRDefault="00403D82" w:rsidP="00403D8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03D82">
              <w:rPr>
                <w:rFonts w:ascii="Times New Roman" w:eastAsia="Times New Roman" w:hAnsi="Times New Roman" w:cs="Times New Roman"/>
                <w:szCs w:val="24"/>
              </w:rPr>
              <w:t xml:space="preserve">When capabilities exceed initial attack, the appropriate ICS positions should be added to match the complexity of the incident. </w:t>
            </w:r>
          </w:p>
          <w:p w:rsidR="00403D82" w:rsidRPr="00403D82" w:rsidRDefault="00403D82" w:rsidP="00403D8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03D82">
              <w:rPr>
                <w:rFonts w:ascii="Times New Roman" w:eastAsia="Times New Roman" w:hAnsi="Times New Roman" w:cs="Times New Roman"/>
                <w:szCs w:val="24"/>
              </w:rPr>
              <w:t>Some or all of the Command and General Staff positions may be activated, as well as Division/Group Supervisor and/or Unit Leader level positions.</w:t>
            </w:r>
          </w:p>
          <w:p w:rsidR="00403D82" w:rsidRPr="00403D82" w:rsidRDefault="00403D82" w:rsidP="00403D8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03D82">
              <w:rPr>
                <w:rFonts w:ascii="Times New Roman" w:eastAsia="Times New Roman" w:hAnsi="Times New Roman" w:cs="Times New Roman"/>
                <w:szCs w:val="24"/>
              </w:rPr>
              <w:t xml:space="preserve">A Type 3 Incident Management Team (IMT) or incident command organization manages initial action incidents with a significant number of resources, an extended attack incident until containment/control is achieved, or an expanding incident until transition to a Type 1 or 2 IMT. </w:t>
            </w:r>
          </w:p>
          <w:p w:rsidR="00403D82" w:rsidRPr="00403D82" w:rsidRDefault="00403D82" w:rsidP="00403D8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03D82">
              <w:rPr>
                <w:rFonts w:ascii="Times New Roman" w:eastAsia="Times New Roman" w:hAnsi="Times New Roman" w:cs="Times New Roman"/>
                <w:szCs w:val="24"/>
              </w:rPr>
              <w:t xml:space="preserve">The incident may extend into multiple operational periods. </w:t>
            </w:r>
          </w:p>
          <w:p w:rsidR="00403D82" w:rsidRPr="00403D82" w:rsidRDefault="00403D82" w:rsidP="00403D8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03D82">
              <w:rPr>
                <w:rFonts w:ascii="Times New Roman" w:eastAsia="Times New Roman" w:hAnsi="Times New Roman" w:cs="Times New Roman"/>
                <w:szCs w:val="24"/>
              </w:rPr>
              <w:t xml:space="preserve">A written IAP may be required for each operational period. </w:t>
            </w:r>
          </w:p>
        </w:tc>
      </w:tr>
      <w:tr w:rsidR="00403D82" w:rsidRPr="00403D82" w:rsidTr="00403D8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D82" w:rsidRPr="00403D82" w:rsidRDefault="00403D82" w:rsidP="00403D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03D82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Type 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D82" w:rsidRPr="00403D82" w:rsidRDefault="00403D82" w:rsidP="00403D8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03D82">
              <w:rPr>
                <w:rFonts w:ascii="Times New Roman" w:eastAsia="Times New Roman" w:hAnsi="Times New Roman" w:cs="Times New Roman"/>
                <w:szCs w:val="24"/>
              </w:rPr>
              <w:t xml:space="preserve">This type of incident extends beyond the capabilities for local control and is expected to go into multiple operational periods. A Type 2 incident may require the response of resources out of area, including regional and/or national resources, to effectively manage the operations, command, and general staffing. </w:t>
            </w:r>
          </w:p>
          <w:p w:rsidR="00403D82" w:rsidRPr="00403D82" w:rsidRDefault="00403D82" w:rsidP="00403D8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03D82">
              <w:rPr>
                <w:rFonts w:ascii="Times New Roman" w:eastAsia="Times New Roman" w:hAnsi="Times New Roman" w:cs="Times New Roman"/>
                <w:szCs w:val="24"/>
              </w:rPr>
              <w:t>Most or all of the Command and General Staff positions are filled.</w:t>
            </w:r>
          </w:p>
          <w:p w:rsidR="00403D82" w:rsidRPr="00403D82" w:rsidRDefault="00403D82" w:rsidP="00403D8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03D82">
              <w:rPr>
                <w:rFonts w:ascii="Times New Roman" w:eastAsia="Times New Roman" w:hAnsi="Times New Roman" w:cs="Times New Roman"/>
                <w:szCs w:val="24"/>
              </w:rPr>
              <w:t>A written IAP is required for each operational period.</w:t>
            </w:r>
          </w:p>
          <w:p w:rsidR="00403D82" w:rsidRPr="00403D82" w:rsidRDefault="00403D82" w:rsidP="00403D8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03D82">
              <w:rPr>
                <w:rFonts w:ascii="Times New Roman" w:eastAsia="Times New Roman" w:hAnsi="Times New Roman" w:cs="Times New Roman"/>
                <w:szCs w:val="24"/>
              </w:rPr>
              <w:t>Many of the functional units are needed and staffed.</w:t>
            </w:r>
          </w:p>
          <w:p w:rsidR="00403D82" w:rsidRPr="00403D82" w:rsidRDefault="00403D82" w:rsidP="00403D8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03D82">
              <w:rPr>
                <w:rFonts w:ascii="Times New Roman" w:eastAsia="Times New Roman" w:hAnsi="Times New Roman" w:cs="Times New Roman"/>
                <w:szCs w:val="24"/>
              </w:rPr>
              <w:t>Operations personnel normally do not exceed 200 per operational period and total incident personnel do not exceed 500 (guidelines only).</w:t>
            </w:r>
          </w:p>
          <w:p w:rsidR="00403D82" w:rsidRPr="00403D82" w:rsidRDefault="00403D82" w:rsidP="00403D8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03D82">
              <w:rPr>
                <w:rFonts w:ascii="Times New Roman" w:eastAsia="Times New Roman" w:hAnsi="Times New Roman" w:cs="Times New Roman"/>
                <w:szCs w:val="24"/>
              </w:rPr>
              <w:t>The agency administrator is responsible for the incident complexity analysis, agency administrator briefings, and the written delegation of authority.</w:t>
            </w:r>
          </w:p>
        </w:tc>
      </w:tr>
      <w:tr w:rsidR="00403D82" w:rsidRPr="00403D82" w:rsidTr="00403D8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D82" w:rsidRPr="00403D82" w:rsidRDefault="00403D82" w:rsidP="00403D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03D82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Type 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D82" w:rsidRPr="00403D82" w:rsidRDefault="00403D82" w:rsidP="00403D8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03D82">
              <w:rPr>
                <w:rFonts w:ascii="Times New Roman" w:eastAsia="Times New Roman" w:hAnsi="Times New Roman" w:cs="Times New Roman"/>
                <w:szCs w:val="24"/>
              </w:rPr>
              <w:t xml:space="preserve">This type of incident is the most complex, requiring national resources to safely and effectively manage and operate. </w:t>
            </w:r>
          </w:p>
          <w:p w:rsidR="00403D82" w:rsidRPr="00403D82" w:rsidRDefault="00403D82" w:rsidP="00403D8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03D82">
              <w:rPr>
                <w:rFonts w:ascii="Times New Roman" w:eastAsia="Times New Roman" w:hAnsi="Times New Roman" w:cs="Times New Roman"/>
                <w:szCs w:val="24"/>
              </w:rPr>
              <w:t>All Command and General Staff positions are activated.</w:t>
            </w:r>
          </w:p>
          <w:p w:rsidR="00403D82" w:rsidRPr="00403D82" w:rsidRDefault="00403D82" w:rsidP="00403D8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03D82">
              <w:rPr>
                <w:rFonts w:ascii="Times New Roman" w:eastAsia="Times New Roman" w:hAnsi="Times New Roman" w:cs="Times New Roman"/>
                <w:szCs w:val="24"/>
              </w:rPr>
              <w:t>Operations personnel often exceed 500 per operational period and total personnel will usually exceed 1,000.</w:t>
            </w:r>
          </w:p>
          <w:p w:rsidR="00403D82" w:rsidRPr="00403D82" w:rsidRDefault="00403D82" w:rsidP="00403D8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03D82">
              <w:rPr>
                <w:rFonts w:ascii="Times New Roman" w:eastAsia="Times New Roman" w:hAnsi="Times New Roman" w:cs="Times New Roman"/>
                <w:szCs w:val="24"/>
              </w:rPr>
              <w:t>Branches need to be established.</w:t>
            </w:r>
          </w:p>
          <w:p w:rsidR="00403D82" w:rsidRPr="00403D82" w:rsidRDefault="00403D82" w:rsidP="00403D8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03D82">
              <w:rPr>
                <w:rFonts w:ascii="Times New Roman" w:eastAsia="Times New Roman" w:hAnsi="Times New Roman" w:cs="Times New Roman"/>
                <w:szCs w:val="24"/>
              </w:rPr>
              <w:t>The agency administrator will have briefings, and ensure that the complexity analysis and delegation of authority are updated.</w:t>
            </w:r>
          </w:p>
          <w:p w:rsidR="00403D82" w:rsidRPr="00403D82" w:rsidRDefault="00403D82" w:rsidP="00403D8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03D82">
              <w:rPr>
                <w:rFonts w:ascii="Times New Roman" w:eastAsia="Times New Roman" w:hAnsi="Times New Roman" w:cs="Times New Roman"/>
                <w:szCs w:val="24"/>
              </w:rPr>
              <w:t>Use of resource advisors at the incident base is recommended.</w:t>
            </w:r>
          </w:p>
          <w:p w:rsidR="00403D82" w:rsidRPr="00403D82" w:rsidRDefault="00403D82" w:rsidP="00403D8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03D82">
              <w:rPr>
                <w:rFonts w:ascii="Times New Roman" w:eastAsia="Times New Roman" w:hAnsi="Times New Roman" w:cs="Times New Roman"/>
                <w:szCs w:val="24"/>
              </w:rPr>
              <w:t>There is a high impact on the local jurisdiction, requiring additional staff for office administrative and support functions.</w:t>
            </w:r>
          </w:p>
        </w:tc>
      </w:tr>
    </w:tbl>
    <w:p w:rsidR="00403D82" w:rsidRPr="00403D82" w:rsidRDefault="00403D82" w:rsidP="00403D82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403D82">
        <w:rPr>
          <w:rFonts w:ascii="Times New Roman" w:eastAsia="Times New Roman" w:hAnsi="Times New Roman" w:cs="Times New Roman"/>
          <w:noProof/>
          <w:color w:val="0000FF"/>
          <w:szCs w:val="24"/>
        </w:rPr>
        <mc:AlternateContent>
          <mc:Choice Requires="wps">
            <w:drawing>
              <wp:inline distT="0" distB="0" distL="0" distR="0" wp14:anchorId="496002BE" wp14:editId="035608AC">
                <wp:extent cx="9525" cy="9525"/>
                <wp:effectExtent l="0" t="0" r="0" b="0"/>
                <wp:docPr id="6" name="AutoShape 15" descr="Close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5" o:spid="_x0000_s1026" alt="Close" href="javascript:self.close()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sectPr w:rsidR="00403D82" w:rsidRPr="00403D82" w:rsidSect="00403D8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B5649"/>
    <w:multiLevelType w:val="multilevel"/>
    <w:tmpl w:val="090C5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B57818"/>
    <w:multiLevelType w:val="multilevel"/>
    <w:tmpl w:val="21D8D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340994"/>
    <w:multiLevelType w:val="multilevel"/>
    <w:tmpl w:val="66ECC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10143D"/>
    <w:multiLevelType w:val="multilevel"/>
    <w:tmpl w:val="28D83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697A2E"/>
    <w:multiLevelType w:val="multilevel"/>
    <w:tmpl w:val="1CFE8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D82"/>
    <w:rsid w:val="003B67D8"/>
    <w:rsid w:val="00403D82"/>
    <w:rsid w:val="007F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1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0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84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46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24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73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self.close()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</dc:creator>
  <cp:lastModifiedBy>Bob</cp:lastModifiedBy>
  <cp:revision>2</cp:revision>
  <dcterms:created xsi:type="dcterms:W3CDTF">2015-08-24T01:12:00Z</dcterms:created>
  <dcterms:modified xsi:type="dcterms:W3CDTF">2015-08-24T01:12:00Z</dcterms:modified>
</cp:coreProperties>
</file>